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36" w:rsidRPr="00DD6436" w:rsidRDefault="00DD6436" w:rsidP="00DD6436">
      <w:pPr>
        <w:shd w:val="clear" w:color="auto" w:fill="FFFFFF"/>
        <w:spacing w:after="264" w:line="240" w:lineRule="auto"/>
        <w:outlineLvl w:val="0"/>
        <w:rPr>
          <w:rFonts w:ascii="Arial" w:eastAsia="Times New Roman" w:hAnsi="Arial" w:cs="Arial"/>
          <w:b/>
          <w:bCs/>
          <w:color w:val="000000"/>
          <w:kern w:val="36"/>
          <w:sz w:val="56"/>
          <w:szCs w:val="60"/>
          <w:lang w:eastAsia="ru-RU"/>
        </w:rPr>
      </w:pPr>
      <w:r w:rsidRPr="00DD6436">
        <w:rPr>
          <w:rFonts w:ascii="Arial" w:eastAsia="Times New Roman" w:hAnsi="Arial" w:cs="Arial"/>
          <w:b/>
          <w:bCs/>
          <w:color w:val="000000"/>
          <w:kern w:val="36"/>
          <w:sz w:val="48"/>
          <w:szCs w:val="60"/>
          <w:lang w:eastAsia="ru-RU"/>
        </w:rPr>
        <w:t>Памятка по недопущению распространения экстремизма</w:t>
      </w:r>
    </w:p>
    <w:p w:rsidR="00DD6436" w:rsidRPr="00DD6436" w:rsidRDefault="00DD6436" w:rsidP="00DD6436">
      <w:pPr>
        <w:shd w:val="clear" w:color="auto" w:fill="FFFFFF"/>
        <w:spacing w:before="120" w:after="312" w:line="240" w:lineRule="auto"/>
        <w:jc w:val="center"/>
        <w:rPr>
          <w:rFonts w:ascii="Arial" w:eastAsia="Times New Roman" w:hAnsi="Arial" w:cs="Arial"/>
          <w:color w:val="000000"/>
          <w:szCs w:val="18"/>
          <w:lang w:eastAsia="ru-RU"/>
        </w:rPr>
      </w:pPr>
      <w:bookmarkStart w:id="0" w:name="OLE_LINK13"/>
      <w:bookmarkStart w:id="1" w:name="OLE_LINK12"/>
      <w:bookmarkEnd w:id="0"/>
      <w:r w:rsidRPr="00DD6436">
        <w:rPr>
          <w:rFonts w:ascii="Arial" w:eastAsia="Times New Roman" w:hAnsi="Arial" w:cs="Arial"/>
          <w:b/>
          <w:bCs/>
          <w:color w:val="024C8B"/>
          <w:szCs w:val="18"/>
          <w:lang w:eastAsia="ru-RU"/>
        </w:rPr>
        <w:t>Памятка</w:t>
      </w:r>
      <w:bookmarkEnd w:id="1"/>
    </w:p>
    <w:p w:rsidR="00DD6436" w:rsidRPr="00DD6436" w:rsidRDefault="00DD6436" w:rsidP="00DD6436">
      <w:pPr>
        <w:shd w:val="clear" w:color="auto" w:fill="FFFFFF"/>
        <w:spacing w:before="120" w:after="312" w:line="240" w:lineRule="auto"/>
        <w:jc w:val="center"/>
        <w:rPr>
          <w:rFonts w:ascii="Arial" w:eastAsia="Times New Roman" w:hAnsi="Arial" w:cs="Arial"/>
          <w:color w:val="000000"/>
          <w:szCs w:val="18"/>
          <w:lang w:eastAsia="ru-RU"/>
        </w:rPr>
      </w:pPr>
      <w:r w:rsidRPr="00DD6436">
        <w:rPr>
          <w:rFonts w:ascii="Arial" w:eastAsia="Times New Roman" w:hAnsi="Arial" w:cs="Arial"/>
          <w:b/>
          <w:bCs/>
          <w:color w:val="000000"/>
          <w:szCs w:val="18"/>
          <w:lang w:eastAsia="ru-RU"/>
        </w:rPr>
        <w:t>по недопущению распространения экстремизма</w:t>
      </w:r>
    </w:p>
    <w:p w:rsidR="00DD6436" w:rsidRPr="00DD6436" w:rsidRDefault="00DD6436" w:rsidP="00DD6436">
      <w:pPr>
        <w:shd w:val="clear" w:color="auto" w:fill="FFFFFF"/>
        <w:spacing w:before="120" w:after="312" w:line="240" w:lineRule="auto"/>
        <w:jc w:val="center"/>
        <w:rPr>
          <w:rFonts w:ascii="Arial" w:eastAsia="Times New Roman" w:hAnsi="Arial" w:cs="Arial"/>
          <w:color w:val="000000"/>
          <w:szCs w:val="18"/>
          <w:lang w:eastAsia="ru-RU"/>
        </w:rPr>
      </w:pPr>
      <w:r w:rsidRPr="00DD6436">
        <w:rPr>
          <w:rFonts w:ascii="Arial" w:eastAsia="Times New Roman" w:hAnsi="Arial" w:cs="Arial"/>
          <w:b/>
          <w:bCs/>
          <w:color w:val="000000"/>
          <w:szCs w:val="18"/>
          <w:lang w:eastAsia="ru-RU"/>
        </w:rPr>
        <w:t xml:space="preserve">(подготовлена с использованием Федерального закона «О противодействии экстремистской деятельности», Кодекса Российской Федерации об административных правонарушениях, Уголовного кодекса Российской </w:t>
      </w:r>
      <w:proofErr w:type="gramStart"/>
      <w:r w:rsidRPr="00DD6436">
        <w:rPr>
          <w:rFonts w:ascii="Arial" w:eastAsia="Times New Roman" w:hAnsi="Arial" w:cs="Arial"/>
          <w:b/>
          <w:bCs/>
          <w:color w:val="000000"/>
          <w:szCs w:val="18"/>
          <w:lang w:eastAsia="ru-RU"/>
        </w:rPr>
        <w:t>Федерации )</w:t>
      </w:r>
      <w:proofErr w:type="gramEnd"/>
    </w:p>
    <w:p w:rsidR="00DD6436" w:rsidRPr="00DD6436" w:rsidRDefault="00DD6436" w:rsidP="00DD6436">
      <w:pPr>
        <w:shd w:val="clear" w:color="auto" w:fill="FFFFFF"/>
        <w:spacing w:before="120" w:after="312" w:line="240" w:lineRule="auto"/>
        <w:jc w:val="center"/>
        <w:rPr>
          <w:rFonts w:ascii="Arial" w:eastAsia="Times New Roman" w:hAnsi="Arial" w:cs="Arial"/>
          <w:color w:val="000000"/>
          <w:szCs w:val="18"/>
          <w:lang w:eastAsia="ru-RU"/>
        </w:rPr>
      </w:pPr>
      <w:r w:rsidRPr="00DD6436">
        <w:rPr>
          <w:rFonts w:ascii="Arial" w:eastAsia="Times New Roman" w:hAnsi="Arial" w:cs="Arial"/>
          <w:b/>
          <w:bCs/>
          <w:color w:val="000000"/>
          <w:szCs w:val="18"/>
          <w:lang w:eastAsia="ru-RU"/>
        </w:rPr>
        <w:t>1. Основные понятия</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1.1. Экстремистская деятельность (экстремизм):</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насильственное изменение основ конституционного строя и нарушение целостности Российской Федерации;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публичное оправдание терроризма и иная террористическая деятельность;</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возбуждение социальной, расовой, национальной или религиозной розни;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w:t>
      </w:r>
      <w:bookmarkStart w:id="2" w:name="_GoBack"/>
      <w:bookmarkEnd w:id="2"/>
      <w:r w:rsidRPr="00DD6436">
        <w:rPr>
          <w:rFonts w:ascii="Arial" w:eastAsia="Times New Roman" w:hAnsi="Arial" w:cs="Arial"/>
          <w:color w:val="000000"/>
          <w:szCs w:val="18"/>
          <w:lang w:eastAsia="ru-RU"/>
        </w:rPr>
        <w:t xml:space="preserve"> или отношения к религии;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совершение преступлений по мотивам, указанным в пункте «е» части первой статьи 63 Уголовного кодекса Российской Федерации;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w:t>
      </w:r>
      <w:r w:rsidRPr="00DD6436">
        <w:rPr>
          <w:rFonts w:ascii="Arial" w:eastAsia="Times New Roman" w:hAnsi="Arial" w:cs="Arial"/>
          <w:color w:val="000000"/>
          <w:szCs w:val="18"/>
          <w:lang w:eastAsia="ru-RU"/>
        </w:rPr>
        <w:lastRenderedPageBreak/>
        <w:t>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организация и подготовка указанных деяний, а также подстрекательство к их осуществлению;</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1.2. Экстремистская организация:</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общественное или религиозное объединение либо иная организация, в отношении которых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1.3. Экстремистские материалы:</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DD6436" w:rsidRPr="00DD6436" w:rsidRDefault="00DD6436" w:rsidP="00DD6436">
      <w:pPr>
        <w:shd w:val="clear" w:color="auto" w:fill="FFFFFF"/>
        <w:spacing w:before="120" w:after="312" w:line="240" w:lineRule="auto"/>
        <w:jc w:val="center"/>
        <w:rPr>
          <w:rFonts w:ascii="Arial" w:eastAsia="Times New Roman" w:hAnsi="Arial" w:cs="Arial"/>
          <w:color w:val="000000"/>
          <w:szCs w:val="18"/>
          <w:lang w:eastAsia="ru-RU"/>
        </w:rPr>
      </w:pPr>
      <w:r w:rsidRPr="00DD6436">
        <w:rPr>
          <w:rFonts w:ascii="Arial" w:eastAsia="Times New Roman" w:hAnsi="Arial" w:cs="Arial"/>
          <w:b/>
          <w:bCs/>
          <w:color w:val="000000"/>
          <w:szCs w:val="18"/>
          <w:lang w:eastAsia="ru-RU"/>
        </w:rPr>
        <w:t>2. Основные принципы противодействия экстремистской деятельности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2.1. Противодействие экстремистской деятельности основывается на следующих принципах:</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признание, соблюдение и защита прав и свобод человека и гражданина, а равно законных интересов организации;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законность;</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гласность;</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приоритет обеспечения безопасности Российской Федерации;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приоритет мер, направленных на предупреждение экстремистской деятельности;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неотвратимость наказания за осуществление экстремистской деятельности</w:t>
      </w:r>
    </w:p>
    <w:p w:rsidR="00DD6436" w:rsidRPr="00DD6436" w:rsidRDefault="00DD6436" w:rsidP="00DD6436">
      <w:pPr>
        <w:shd w:val="clear" w:color="auto" w:fill="FFFFFF"/>
        <w:spacing w:before="120" w:after="312" w:line="240" w:lineRule="auto"/>
        <w:jc w:val="center"/>
        <w:rPr>
          <w:rFonts w:ascii="Arial" w:eastAsia="Times New Roman" w:hAnsi="Arial" w:cs="Arial"/>
          <w:color w:val="000000"/>
          <w:szCs w:val="18"/>
          <w:lang w:eastAsia="ru-RU"/>
        </w:rPr>
      </w:pPr>
      <w:r w:rsidRPr="00DD6436">
        <w:rPr>
          <w:rFonts w:ascii="Arial" w:eastAsia="Times New Roman" w:hAnsi="Arial" w:cs="Arial"/>
          <w:b/>
          <w:bCs/>
          <w:color w:val="000000"/>
          <w:szCs w:val="18"/>
          <w:lang w:eastAsia="ru-RU"/>
        </w:rPr>
        <w:t>3. Основные направления противодействия экстремистской деятельности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lastRenderedPageBreak/>
        <w:t>3.1. Противодействие экстремистской деятельности осуществляется по следующим основным направлениям:</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DD6436" w:rsidRPr="00DD6436" w:rsidRDefault="00DD6436" w:rsidP="00DD6436">
      <w:pPr>
        <w:shd w:val="clear" w:color="auto" w:fill="FFFFFF"/>
        <w:spacing w:before="120" w:after="312" w:line="240" w:lineRule="auto"/>
        <w:jc w:val="center"/>
        <w:rPr>
          <w:rFonts w:ascii="Arial" w:eastAsia="Times New Roman" w:hAnsi="Arial" w:cs="Arial"/>
          <w:color w:val="000000"/>
          <w:szCs w:val="18"/>
          <w:lang w:eastAsia="ru-RU"/>
        </w:rPr>
      </w:pPr>
      <w:r w:rsidRPr="00DD6436">
        <w:rPr>
          <w:rFonts w:ascii="Arial" w:eastAsia="Times New Roman" w:hAnsi="Arial" w:cs="Arial"/>
          <w:b/>
          <w:bCs/>
          <w:color w:val="000000"/>
          <w:szCs w:val="18"/>
          <w:lang w:eastAsia="ru-RU"/>
        </w:rPr>
        <w:t>4. Ответственность за осуществление экстремистской деятельности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4.1. Ответственность за распространение экстремистских материалов.</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Одновременно с решением о признании информационных материалов экстремистскими судом принимается решение об их конфискации.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4.2. Ответственность должностных лиц, государственных и муниципальных служащих за осуществление ими экстремистской деятельности.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lastRenderedPageBreak/>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4.3. Ответственность граждан Российской Федерации, иностранных граждан и лиц без гражданства за осуществление экстремистской деятельности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DD6436" w:rsidRPr="00DD6436" w:rsidRDefault="00DD6436" w:rsidP="00DD6436">
      <w:pPr>
        <w:shd w:val="clear" w:color="auto" w:fill="FFFFFF"/>
        <w:spacing w:before="120" w:after="312" w:line="240" w:lineRule="auto"/>
        <w:jc w:val="center"/>
        <w:rPr>
          <w:rFonts w:ascii="Arial" w:eastAsia="Times New Roman" w:hAnsi="Arial" w:cs="Arial"/>
          <w:color w:val="000000"/>
          <w:szCs w:val="18"/>
          <w:lang w:eastAsia="ru-RU"/>
        </w:rPr>
      </w:pPr>
      <w:r w:rsidRPr="00DD6436">
        <w:rPr>
          <w:rFonts w:ascii="Arial" w:eastAsia="Times New Roman" w:hAnsi="Arial" w:cs="Arial"/>
          <w:b/>
          <w:bCs/>
          <w:color w:val="000000"/>
          <w:szCs w:val="18"/>
          <w:lang w:eastAsia="ru-RU"/>
        </w:rPr>
        <w:t>5. Запреты и недопущения</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5.1. Недопущение использования сетей связи общего пользования для осуществления экстремистской деятельности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Запрещается использование сетей связи общего пользования для осуществления экстремистской деятельности.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5.2. Недопущение осуществления экстремистской деятельности при проведении массовых акций</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lastRenderedPageBreak/>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DD6436" w:rsidRPr="00DD6436" w:rsidRDefault="00DD6436" w:rsidP="00DD6436">
      <w:pPr>
        <w:shd w:val="clear" w:color="auto" w:fill="FFFFFF"/>
        <w:spacing w:before="120" w:after="312" w:line="240" w:lineRule="auto"/>
        <w:jc w:val="center"/>
        <w:rPr>
          <w:rFonts w:ascii="Arial" w:eastAsia="Times New Roman" w:hAnsi="Arial" w:cs="Arial"/>
          <w:color w:val="000000"/>
          <w:szCs w:val="18"/>
          <w:lang w:eastAsia="ru-RU"/>
        </w:rPr>
      </w:pPr>
      <w:r w:rsidRPr="00DD6436">
        <w:rPr>
          <w:rFonts w:ascii="Arial" w:eastAsia="Times New Roman" w:hAnsi="Arial" w:cs="Arial"/>
          <w:b/>
          <w:bCs/>
          <w:color w:val="000000"/>
          <w:szCs w:val="18"/>
          <w:lang w:eastAsia="ru-RU"/>
        </w:rPr>
        <w:t>6. Виды ответственности за осуществление экстремистской деятельности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6.1. Административная ответственность</w:t>
      </w:r>
    </w:p>
    <w:p w:rsidR="00DD6436" w:rsidRPr="00DD6436" w:rsidRDefault="00DD6436" w:rsidP="00DD6436">
      <w:pPr>
        <w:numPr>
          <w:ilvl w:val="0"/>
          <w:numId w:val="1"/>
        </w:numPr>
        <w:shd w:val="clear" w:color="auto" w:fill="FFFFFF"/>
        <w:spacing w:after="0" w:line="240" w:lineRule="auto"/>
        <w:ind w:left="0"/>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Нарушение законодательства о свободе совести, свободе вероисповедания и о религиозных объединениях</w:t>
      </w:r>
    </w:p>
    <w:p w:rsidR="00DD6436" w:rsidRPr="00DD6436" w:rsidRDefault="00DD6436" w:rsidP="00DD6436">
      <w:pPr>
        <w:numPr>
          <w:ilvl w:val="0"/>
          <w:numId w:val="1"/>
        </w:numPr>
        <w:shd w:val="clear" w:color="auto" w:fill="FFFFFF"/>
        <w:spacing w:after="0" w:line="240" w:lineRule="auto"/>
        <w:ind w:left="0"/>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Воспрепятствование осуществлению права на свободу совести и свободу вероисповедания, в том числе принятию религиозных или иных </w:t>
      </w:r>
      <w:proofErr w:type="gramStart"/>
      <w:r w:rsidRPr="00DD6436">
        <w:rPr>
          <w:rFonts w:ascii="Arial" w:eastAsia="Times New Roman" w:hAnsi="Arial" w:cs="Arial"/>
          <w:color w:val="000000"/>
          <w:szCs w:val="18"/>
          <w:lang w:eastAsia="ru-RU"/>
        </w:rPr>
        <w:t>убеждений</w:t>
      </w:r>
      <w:proofErr w:type="gramEnd"/>
      <w:r w:rsidRPr="00DD6436">
        <w:rPr>
          <w:rFonts w:ascii="Arial" w:eastAsia="Times New Roman" w:hAnsi="Arial" w:cs="Arial"/>
          <w:color w:val="000000"/>
          <w:szCs w:val="18"/>
          <w:lang w:eastAsia="ru-RU"/>
        </w:rPr>
        <w:t xml:space="preserve">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rsidR="00DD6436" w:rsidRPr="00DD6436" w:rsidRDefault="00DD6436" w:rsidP="00DD6436">
      <w:pPr>
        <w:numPr>
          <w:ilvl w:val="0"/>
          <w:numId w:val="1"/>
        </w:numPr>
        <w:shd w:val="clear" w:color="auto" w:fill="FFFFFF"/>
        <w:spacing w:after="0" w:line="240" w:lineRule="auto"/>
        <w:ind w:left="0"/>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 Кодекса Российской Федерации об административных правонарушениях).</w:t>
      </w:r>
    </w:p>
    <w:p w:rsidR="00DD6436" w:rsidRPr="00DD6436" w:rsidRDefault="00DD6436" w:rsidP="00DD6436">
      <w:pPr>
        <w:numPr>
          <w:ilvl w:val="0"/>
          <w:numId w:val="1"/>
        </w:numPr>
        <w:shd w:val="clear" w:color="auto" w:fill="FFFFFF"/>
        <w:spacing w:after="0" w:line="240" w:lineRule="auto"/>
        <w:ind w:left="0"/>
        <w:rPr>
          <w:rFonts w:ascii="Arial" w:eastAsia="Times New Roman" w:hAnsi="Arial" w:cs="Arial"/>
          <w:color w:val="000000"/>
          <w:szCs w:val="18"/>
          <w:lang w:eastAsia="ru-RU"/>
        </w:rPr>
      </w:pPr>
      <w:r w:rsidRPr="00DD6436">
        <w:rPr>
          <w:rFonts w:ascii="Arial" w:eastAsia="Times New Roman" w:hAnsi="Arial" w:cs="Arial"/>
          <w:color w:val="000000"/>
          <w:szCs w:val="18"/>
          <w:u w:val="single"/>
          <w:lang w:eastAsia="ru-RU"/>
        </w:rPr>
        <w:t>Злоупотребление свободой массовой информации</w:t>
      </w:r>
    </w:p>
    <w:p w:rsidR="00DD6436" w:rsidRPr="00DD6436" w:rsidRDefault="00DD6436" w:rsidP="00DD6436">
      <w:pPr>
        <w:numPr>
          <w:ilvl w:val="0"/>
          <w:numId w:val="1"/>
        </w:numPr>
        <w:shd w:val="clear" w:color="auto" w:fill="FFFFFF"/>
        <w:spacing w:after="0" w:line="240" w:lineRule="auto"/>
        <w:ind w:left="0"/>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тысяч до двух тысяч пятисот рублей с конфискацией предмета административного </w:t>
      </w:r>
      <w:r w:rsidRPr="00DD6436">
        <w:rPr>
          <w:rFonts w:ascii="Arial" w:eastAsia="Times New Roman" w:hAnsi="Arial" w:cs="Arial"/>
          <w:color w:val="000000"/>
          <w:szCs w:val="18"/>
          <w:lang w:eastAsia="ru-RU"/>
        </w:rPr>
        <w:lastRenderedPageBreak/>
        <w:t>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 Кодекса Российской Федерации об административных правонарушениях).</w:t>
      </w:r>
    </w:p>
    <w:p w:rsidR="00DD6436" w:rsidRPr="00DD6436" w:rsidRDefault="00DD6436" w:rsidP="00DD6436">
      <w:pPr>
        <w:numPr>
          <w:ilvl w:val="0"/>
          <w:numId w:val="1"/>
        </w:numPr>
        <w:shd w:val="clear" w:color="auto" w:fill="FFFFFF"/>
        <w:spacing w:after="0" w:line="240" w:lineRule="auto"/>
        <w:ind w:left="0"/>
        <w:rPr>
          <w:rFonts w:ascii="Arial" w:eastAsia="Times New Roman" w:hAnsi="Arial" w:cs="Arial"/>
          <w:color w:val="000000"/>
          <w:szCs w:val="18"/>
          <w:lang w:eastAsia="ru-RU"/>
        </w:rPr>
      </w:pPr>
      <w:r w:rsidRPr="00DD6436">
        <w:rPr>
          <w:rFonts w:ascii="Arial" w:eastAsia="Times New Roman" w:hAnsi="Arial" w:cs="Arial"/>
          <w:color w:val="000000"/>
          <w:szCs w:val="18"/>
          <w:u w:val="single"/>
          <w:lang w:eastAsia="ru-RU"/>
        </w:rPr>
        <w:t>Пропаганда и публичное демонстрирование нацистской атрибутики или символики</w:t>
      </w:r>
    </w:p>
    <w:p w:rsidR="00DD6436" w:rsidRPr="00DD6436" w:rsidRDefault="00DD6436" w:rsidP="00DD6436">
      <w:pPr>
        <w:numPr>
          <w:ilvl w:val="0"/>
          <w:numId w:val="1"/>
        </w:numPr>
        <w:shd w:val="clear" w:color="auto" w:fill="FFFFFF"/>
        <w:spacing w:after="0" w:line="240" w:lineRule="auto"/>
        <w:ind w:left="0"/>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
    <w:p w:rsidR="00DD6436" w:rsidRPr="00DD6436" w:rsidRDefault="00DD6436" w:rsidP="00DD6436">
      <w:pPr>
        <w:numPr>
          <w:ilvl w:val="0"/>
          <w:numId w:val="1"/>
        </w:numPr>
        <w:shd w:val="clear" w:color="auto" w:fill="FFFFFF"/>
        <w:spacing w:after="0" w:line="240" w:lineRule="auto"/>
        <w:ind w:left="0"/>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(статья 20.3. Кодекса Российской Федерации об административных правонарушениях).</w:t>
      </w:r>
    </w:p>
    <w:p w:rsidR="00DD6436" w:rsidRPr="00DD6436" w:rsidRDefault="00DD6436" w:rsidP="00DD6436">
      <w:pPr>
        <w:numPr>
          <w:ilvl w:val="0"/>
          <w:numId w:val="1"/>
        </w:numPr>
        <w:shd w:val="clear" w:color="auto" w:fill="FFFFFF"/>
        <w:spacing w:after="0" w:line="240" w:lineRule="auto"/>
        <w:ind w:left="0"/>
        <w:rPr>
          <w:rFonts w:ascii="Arial" w:eastAsia="Times New Roman" w:hAnsi="Arial" w:cs="Arial"/>
          <w:color w:val="000000"/>
          <w:szCs w:val="18"/>
          <w:lang w:eastAsia="ru-RU"/>
        </w:rPr>
      </w:pPr>
      <w:r w:rsidRPr="00DD6436">
        <w:rPr>
          <w:rFonts w:ascii="Arial" w:eastAsia="Times New Roman" w:hAnsi="Arial" w:cs="Arial"/>
          <w:color w:val="000000"/>
          <w:szCs w:val="18"/>
          <w:u w:val="single"/>
          <w:lang w:eastAsia="ru-RU"/>
        </w:rPr>
        <w:t>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DD6436" w:rsidRPr="00DD6436" w:rsidRDefault="00DD6436" w:rsidP="00DD6436">
      <w:pPr>
        <w:numPr>
          <w:ilvl w:val="0"/>
          <w:numId w:val="1"/>
        </w:numPr>
        <w:shd w:val="clear" w:color="auto" w:fill="FFFFFF"/>
        <w:spacing w:after="0" w:line="240" w:lineRule="auto"/>
        <w:ind w:left="0"/>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 Кодекса Российской Федерации об административных правонарушениях).</w:t>
      </w:r>
    </w:p>
    <w:p w:rsidR="00DD6436" w:rsidRPr="00DD6436" w:rsidRDefault="00DD6436" w:rsidP="00DD6436">
      <w:pPr>
        <w:numPr>
          <w:ilvl w:val="0"/>
          <w:numId w:val="1"/>
        </w:numPr>
        <w:shd w:val="clear" w:color="auto" w:fill="FFFFFF"/>
        <w:spacing w:after="0" w:line="240" w:lineRule="auto"/>
        <w:ind w:left="0"/>
        <w:rPr>
          <w:rFonts w:ascii="Arial" w:eastAsia="Times New Roman" w:hAnsi="Arial" w:cs="Arial"/>
          <w:color w:val="000000"/>
          <w:szCs w:val="18"/>
          <w:lang w:eastAsia="ru-RU"/>
        </w:rPr>
      </w:pPr>
      <w:r w:rsidRPr="00DD6436">
        <w:rPr>
          <w:rFonts w:ascii="Arial" w:eastAsia="Times New Roman" w:hAnsi="Arial" w:cs="Arial"/>
          <w:color w:val="000000"/>
          <w:szCs w:val="18"/>
          <w:u w:val="single"/>
          <w:lang w:eastAsia="ru-RU"/>
        </w:rPr>
        <w:t>Производство и распространение экстремистских материалов</w:t>
      </w:r>
    </w:p>
    <w:p w:rsidR="00DD6436" w:rsidRPr="00DD6436" w:rsidRDefault="00DD6436" w:rsidP="00DD6436">
      <w:pPr>
        <w:numPr>
          <w:ilvl w:val="0"/>
          <w:numId w:val="1"/>
        </w:numPr>
        <w:shd w:val="clear" w:color="auto" w:fill="FFFFFF"/>
        <w:spacing w:after="0" w:line="240" w:lineRule="auto"/>
        <w:ind w:left="0"/>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 Кодекса Российской Федерации об административных правонарушениях).</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6.2. Уголовная ответственность</w:t>
      </w:r>
    </w:p>
    <w:p w:rsidR="00DD6436" w:rsidRPr="00DD6436" w:rsidRDefault="00DD6436" w:rsidP="00DD6436">
      <w:pPr>
        <w:numPr>
          <w:ilvl w:val="0"/>
          <w:numId w:val="2"/>
        </w:numPr>
        <w:shd w:val="clear" w:color="auto" w:fill="FFFFFF"/>
        <w:spacing w:after="0" w:line="240" w:lineRule="auto"/>
        <w:ind w:left="0"/>
        <w:rPr>
          <w:rFonts w:ascii="Arial" w:eastAsia="Times New Roman" w:hAnsi="Arial" w:cs="Arial"/>
          <w:color w:val="000000"/>
          <w:szCs w:val="18"/>
          <w:lang w:eastAsia="ru-RU"/>
        </w:rPr>
      </w:pPr>
      <w:r w:rsidRPr="00DD6436">
        <w:rPr>
          <w:rFonts w:ascii="Arial" w:eastAsia="Times New Roman" w:hAnsi="Arial" w:cs="Arial"/>
          <w:color w:val="000000"/>
          <w:szCs w:val="18"/>
          <w:u w:val="single"/>
          <w:lang w:eastAsia="ru-RU"/>
        </w:rPr>
        <w:t>Обстоятельства, отягчающие наказание</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Отягчающими обстоятельствами признаются: совершение преступления по мотивам политической, идеологической, расовой, национальной или религиозной </w:t>
      </w:r>
      <w:proofErr w:type="gramStart"/>
      <w:r w:rsidRPr="00DD6436">
        <w:rPr>
          <w:rFonts w:ascii="Arial" w:eastAsia="Times New Roman" w:hAnsi="Arial" w:cs="Arial"/>
          <w:color w:val="000000"/>
          <w:szCs w:val="18"/>
          <w:lang w:eastAsia="ru-RU"/>
        </w:rPr>
        <w:t>ненависти</w:t>
      </w:r>
      <w:proofErr w:type="gramEnd"/>
      <w:r w:rsidRPr="00DD6436">
        <w:rPr>
          <w:rFonts w:ascii="Arial" w:eastAsia="Times New Roman" w:hAnsi="Arial" w:cs="Arial"/>
          <w:color w:val="000000"/>
          <w:szCs w:val="18"/>
          <w:lang w:eastAsia="ru-RU"/>
        </w:rPr>
        <w:t xml:space="preserve"> или вражды либо по мотивам ненависти или вражды в отношении какой-либо социальной группы (статья 63 Уголовного кодекса Российской Федерации).</w:t>
      </w:r>
    </w:p>
    <w:p w:rsidR="00DD6436" w:rsidRPr="00DD6436" w:rsidRDefault="00DD6436" w:rsidP="00DD6436">
      <w:pPr>
        <w:numPr>
          <w:ilvl w:val="0"/>
          <w:numId w:val="3"/>
        </w:numPr>
        <w:shd w:val="clear" w:color="auto" w:fill="FFFFFF"/>
        <w:spacing w:after="0" w:line="240" w:lineRule="auto"/>
        <w:ind w:left="0"/>
        <w:rPr>
          <w:rFonts w:ascii="Arial" w:eastAsia="Times New Roman" w:hAnsi="Arial" w:cs="Arial"/>
          <w:color w:val="000000"/>
          <w:szCs w:val="18"/>
          <w:lang w:eastAsia="ru-RU"/>
        </w:rPr>
      </w:pPr>
      <w:r w:rsidRPr="00DD6436">
        <w:rPr>
          <w:rFonts w:ascii="Arial" w:eastAsia="Times New Roman" w:hAnsi="Arial" w:cs="Arial"/>
          <w:color w:val="000000"/>
          <w:szCs w:val="18"/>
          <w:u w:val="single"/>
          <w:lang w:eastAsia="ru-RU"/>
        </w:rPr>
        <w:t>Воспрепятствование осуществлению права на свободу совести и вероисповеданий</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w:t>
      </w:r>
      <w:proofErr w:type="gramStart"/>
      <w:r w:rsidRPr="00DD6436">
        <w:rPr>
          <w:rFonts w:ascii="Arial" w:eastAsia="Times New Roman" w:hAnsi="Arial" w:cs="Arial"/>
          <w:color w:val="000000"/>
          <w:szCs w:val="18"/>
          <w:lang w:eastAsia="ru-RU"/>
        </w:rPr>
        <w:t>иного дохода</w:t>
      </w:r>
      <w:proofErr w:type="gramEnd"/>
      <w:r w:rsidRPr="00DD6436">
        <w:rPr>
          <w:rFonts w:ascii="Arial" w:eastAsia="Times New Roman" w:hAnsi="Arial" w:cs="Arial"/>
          <w:color w:val="000000"/>
          <w:szCs w:val="18"/>
          <w:lang w:eastAsia="ru-RU"/>
        </w:rPr>
        <w:t xml:space="preserve"> осужденного за период </w:t>
      </w:r>
      <w:r w:rsidRPr="00DD6436">
        <w:rPr>
          <w:rFonts w:ascii="Arial" w:eastAsia="Times New Roman" w:hAnsi="Arial" w:cs="Arial"/>
          <w:color w:val="000000"/>
          <w:szCs w:val="18"/>
          <w:lang w:eastAsia="ru-RU"/>
        </w:rPr>
        <w:lastRenderedPageBreak/>
        <w:t>до шести месяцев, либо исправительными работами на срок до одного года, либо арестом на срок до трех месяцев (статья 148 Уголовного кодекса Российской Федерации).</w:t>
      </w:r>
    </w:p>
    <w:p w:rsidR="00DD6436" w:rsidRPr="00DD6436" w:rsidRDefault="00DD6436" w:rsidP="00DD6436">
      <w:pPr>
        <w:numPr>
          <w:ilvl w:val="0"/>
          <w:numId w:val="4"/>
        </w:numPr>
        <w:shd w:val="clear" w:color="auto" w:fill="FFFFFF"/>
        <w:spacing w:after="0" w:line="240" w:lineRule="auto"/>
        <w:ind w:left="0"/>
        <w:rPr>
          <w:rFonts w:ascii="Arial" w:eastAsia="Times New Roman" w:hAnsi="Arial" w:cs="Arial"/>
          <w:color w:val="000000"/>
          <w:szCs w:val="18"/>
          <w:lang w:eastAsia="ru-RU"/>
        </w:rPr>
      </w:pPr>
      <w:r w:rsidRPr="00DD6436">
        <w:rPr>
          <w:rFonts w:ascii="Arial" w:eastAsia="Times New Roman" w:hAnsi="Arial" w:cs="Arial"/>
          <w:color w:val="000000"/>
          <w:szCs w:val="18"/>
          <w:u w:val="single"/>
          <w:lang w:eastAsia="ru-RU"/>
        </w:rPr>
        <w:t>Террористический акт</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наказывается лишением свободы на срок от восьми до двенадцати лет.</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2. Те же деяния:</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а) совершенные группой лиц по предварительному сговору или организованной группой;</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б) повлекшие по неосторожности смерть человека;</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3. Деяния, предусмотренные частями первой или второй настоящей статьи, если они: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w:t>
      </w:r>
      <w:proofErr w:type="gramStart"/>
      <w:r w:rsidRPr="00DD6436">
        <w:rPr>
          <w:rFonts w:ascii="Arial" w:eastAsia="Times New Roman" w:hAnsi="Arial" w:cs="Arial"/>
          <w:color w:val="000000"/>
          <w:szCs w:val="18"/>
          <w:lang w:eastAsia="ru-RU"/>
        </w:rPr>
        <w:t>и</w:t>
      </w:r>
      <w:proofErr w:type="gramEnd"/>
      <w:r w:rsidRPr="00DD6436">
        <w:rPr>
          <w:rFonts w:ascii="Arial" w:eastAsia="Times New Roman" w:hAnsi="Arial" w:cs="Arial"/>
          <w:color w:val="000000"/>
          <w:szCs w:val="18"/>
          <w:lang w:eastAsia="ru-RU"/>
        </w:rPr>
        <w:t xml:space="preserve"> если в действиях этого лица не содержится иного состава преступления (статья 205 Уголовного кодекса Российской Федерации).</w:t>
      </w:r>
    </w:p>
    <w:p w:rsidR="00DD6436" w:rsidRPr="00DD6436" w:rsidRDefault="00DD6436" w:rsidP="00DD6436">
      <w:pPr>
        <w:numPr>
          <w:ilvl w:val="0"/>
          <w:numId w:val="5"/>
        </w:numPr>
        <w:shd w:val="clear" w:color="auto" w:fill="FFFFFF"/>
        <w:spacing w:after="0" w:line="240" w:lineRule="auto"/>
        <w:ind w:left="0"/>
        <w:rPr>
          <w:rFonts w:ascii="Arial" w:eastAsia="Times New Roman" w:hAnsi="Arial" w:cs="Arial"/>
          <w:color w:val="000000"/>
          <w:szCs w:val="18"/>
          <w:lang w:eastAsia="ru-RU"/>
        </w:rPr>
      </w:pPr>
      <w:r w:rsidRPr="00DD6436">
        <w:rPr>
          <w:rFonts w:ascii="Arial" w:eastAsia="Times New Roman" w:hAnsi="Arial" w:cs="Arial"/>
          <w:color w:val="000000"/>
          <w:szCs w:val="18"/>
          <w:u w:val="single"/>
          <w:lang w:eastAsia="ru-RU"/>
        </w:rPr>
        <w:t>Содействие террористической деятельности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1. Склонение, вербовка или иное вовлечение лица в совершение хотя бы одного из преступлений, предусмотренных статьями 205, 206, 208, 211, 277, 278, 279 и 360 Уголовного кодекса Российской Федерации, вооружение или подготовка лица в целях совершения хотя бы одного из указанных преступлений, а равно финансирование терроризма — наказывается лишением свободы на срок от четырех до восьми лет.</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2. Те же деяния, совершенные лицом с использованием своего служебного положения, — наказываются лишением свободы на срок от семи до пятнадцати лет со штрафом в размере до одного миллиона рублей либо в размере заработной платы или </w:t>
      </w:r>
      <w:proofErr w:type="gramStart"/>
      <w:r w:rsidRPr="00DD6436">
        <w:rPr>
          <w:rFonts w:ascii="Arial" w:eastAsia="Times New Roman" w:hAnsi="Arial" w:cs="Arial"/>
          <w:color w:val="000000"/>
          <w:szCs w:val="18"/>
          <w:lang w:eastAsia="ru-RU"/>
        </w:rPr>
        <w:t>иного дохода</w:t>
      </w:r>
      <w:proofErr w:type="gramEnd"/>
      <w:r w:rsidRPr="00DD6436">
        <w:rPr>
          <w:rFonts w:ascii="Arial" w:eastAsia="Times New Roman" w:hAnsi="Arial" w:cs="Arial"/>
          <w:color w:val="000000"/>
          <w:szCs w:val="18"/>
          <w:lang w:eastAsia="ru-RU"/>
        </w:rPr>
        <w:t xml:space="preserve"> осужденного за период до пяти лет либо без такового. Примечание.</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206, 208, 211, 277, </w:t>
      </w:r>
      <w:r w:rsidRPr="00DD6436">
        <w:rPr>
          <w:rFonts w:ascii="Arial" w:eastAsia="Times New Roman" w:hAnsi="Arial" w:cs="Arial"/>
          <w:color w:val="000000"/>
          <w:szCs w:val="18"/>
          <w:lang w:eastAsia="ru-RU"/>
        </w:rPr>
        <w:lastRenderedPageBreak/>
        <w:t>278, 279 и 360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w:t>
      </w:r>
      <w:proofErr w:type="gramStart"/>
      <w:r w:rsidRPr="00DD6436">
        <w:rPr>
          <w:rFonts w:ascii="Arial" w:eastAsia="Times New Roman" w:hAnsi="Arial" w:cs="Arial"/>
          <w:color w:val="000000"/>
          <w:szCs w:val="18"/>
          <w:lang w:eastAsia="ru-RU"/>
        </w:rPr>
        <w:t>и</w:t>
      </w:r>
      <w:proofErr w:type="gramEnd"/>
      <w:r w:rsidRPr="00DD6436">
        <w:rPr>
          <w:rFonts w:ascii="Arial" w:eastAsia="Times New Roman" w:hAnsi="Arial" w:cs="Arial"/>
          <w:color w:val="000000"/>
          <w:szCs w:val="18"/>
          <w:lang w:eastAsia="ru-RU"/>
        </w:rPr>
        <w:t xml:space="preserve"> если в его действиях не содержится иного состава преступления (статья 205.1. Уголовного кодекса Российской Федерации).</w:t>
      </w:r>
    </w:p>
    <w:p w:rsidR="00DD6436" w:rsidRPr="00DD6436" w:rsidRDefault="00DD6436" w:rsidP="00DD6436">
      <w:pPr>
        <w:numPr>
          <w:ilvl w:val="0"/>
          <w:numId w:val="6"/>
        </w:numPr>
        <w:shd w:val="clear" w:color="auto" w:fill="FFFFFF"/>
        <w:spacing w:after="0" w:line="240" w:lineRule="auto"/>
        <w:ind w:left="0"/>
        <w:rPr>
          <w:rFonts w:ascii="Arial" w:eastAsia="Times New Roman" w:hAnsi="Arial" w:cs="Arial"/>
          <w:color w:val="000000"/>
          <w:szCs w:val="18"/>
          <w:lang w:eastAsia="ru-RU"/>
        </w:rPr>
      </w:pPr>
      <w:r w:rsidRPr="00DD6436">
        <w:rPr>
          <w:rFonts w:ascii="Arial" w:eastAsia="Times New Roman" w:hAnsi="Arial" w:cs="Arial"/>
          <w:color w:val="000000"/>
          <w:szCs w:val="18"/>
          <w:u w:val="single"/>
          <w:lang w:eastAsia="ru-RU"/>
        </w:rPr>
        <w:t>Публичные призывы к осуществлению террористической деятельности или публичное оправдание терроризма</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1. Публичные призывы к осуществлению террористической деятельности или публичное оправдание терроризма — наказываются штрафом в размере до трехсот тысяч рублей или в размере заработной платы или </w:t>
      </w:r>
      <w:proofErr w:type="gramStart"/>
      <w:r w:rsidRPr="00DD6436">
        <w:rPr>
          <w:rFonts w:ascii="Arial" w:eastAsia="Times New Roman" w:hAnsi="Arial" w:cs="Arial"/>
          <w:color w:val="000000"/>
          <w:szCs w:val="18"/>
          <w:lang w:eastAsia="ru-RU"/>
        </w:rPr>
        <w:t>иного дохода</w:t>
      </w:r>
      <w:proofErr w:type="gramEnd"/>
      <w:r w:rsidRPr="00DD6436">
        <w:rPr>
          <w:rFonts w:ascii="Arial" w:eastAsia="Times New Roman" w:hAnsi="Arial" w:cs="Arial"/>
          <w:color w:val="000000"/>
          <w:szCs w:val="18"/>
          <w:lang w:eastAsia="ru-RU"/>
        </w:rPr>
        <w:t xml:space="preserve"> осужденного за период до трех лет либо лишением свободы на срок до четырех лет.</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2. Те же деяния, совершенные с использованием средств массовой информации, — наказываются штрафом в размере от ста тысяч рублей до пятисот тысяч рублей или в размере заработной платы или </w:t>
      </w:r>
      <w:proofErr w:type="gramStart"/>
      <w:r w:rsidRPr="00DD6436">
        <w:rPr>
          <w:rFonts w:ascii="Arial" w:eastAsia="Times New Roman" w:hAnsi="Arial" w:cs="Arial"/>
          <w:color w:val="000000"/>
          <w:szCs w:val="18"/>
          <w:lang w:eastAsia="ru-RU"/>
        </w:rPr>
        <w:t>иного дохода</w:t>
      </w:r>
      <w:proofErr w:type="gramEnd"/>
      <w:r w:rsidRPr="00DD6436">
        <w:rPr>
          <w:rFonts w:ascii="Arial" w:eastAsia="Times New Roman" w:hAnsi="Arial" w:cs="Arial"/>
          <w:color w:val="000000"/>
          <w:szCs w:val="18"/>
          <w:lang w:eastAsia="ru-RU"/>
        </w:rPr>
        <w:t xml:space="preserve"> осужденного за период до четырех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Примечание.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(статья 205.2. Уголовного кодекса Российской Федерации).</w:t>
      </w:r>
    </w:p>
    <w:p w:rsidR="00DD6436" w:rsidRPr="00DD6436" w:rsidRDefault="00DD6436" w:rsidP="00DD6436">
      <w:pPr>
        <w:numPr>
          <w:ilvl w:val="0"/>
          <w:numId w:val="7"/>
        </w:numPr>
        <w:shd w:val="clear" w:color="auto" w:fill="FFFFFF"/>
        <w:spacing w:after="0" w:line="240" w:lineRule="auto"/>
        <w:ind w:left="0"/>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Заведомо ложное сообщение об акте терроризма</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 (статья 207 Уголовного кодекса Российской Федерации).</w:t>
      </w:r>
    </w:p>
    <w:p w:rsidR="00DD6436" w:rsidRPr="00DD6436" w:rsidRDefault="00DD6436" w:rsidP="00DD6436">
      <w:pPr>
        <w:numPr>
          <w:ilvl w:val="0"/>
          <w:numId w:val="8"/>
        </w:numPr>
        <w:shd w:val="clear" w:color="auto" w:fill="FFFFFF"/>
        <w:spacing w:after="0" w:line="240" w:lineRule="auto"/>
        <w:ind w:left="0"/>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Массовые беспорядки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-наказывается лишением свободы на срок от четырех до десяти лет.</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2. Участие в массовых беспорядках, предусмотренных частью первой настоящей статьи, — наказывается лишением свободы на срок от трех до восьми лет.</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3. 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арестом на срок от двух до четырех </w:t>
      </w:r>
      <w:r w:rsidRPr="00DD6436">
        <w:rPr>
          <w:rFonts w:ascii="Arial" w:eastAsia="Times New Roman" w:hAnsi="Arial" w:cs="Arial"/>
          <w:color w:val="000000"/>
          <w:szCs w:val="18"/>
          <w:lang w:eastAsia="ru-RU"/>
        </w:rPr>
        <w:lastRenderedPageBreak/>
        <w:t>месяцев, либо лишением свободы на срок до трех лет (статья 212 Уголовного кодекса Российской Федерации).</w:t>
      </w:r>
    </w:p>
    <w:p w:rsidR="00DD6436" w:rsidRPr="00DD6436" w:rsidRDefault="00DD6436" w:rsidP="00DD6436">
      <w:pPr>
        <w:numPr>
          <w:ilvl w:val="0"/>
          <w:numId w:val="9"/>
        </w:numPr>
        <w:shd w:val="clear" w:color="auto" w:fill="FFFFFF"/>
        <w:spacing w:after="0" w:line="240" w:lineRule="auto"/>
        <w:ind w:left="0"/>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Хулиганство</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1. Хулиганство, то есть грубое нарушение общественного порядка, выражающее явное неуважение к обществу, совершенное:</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а) с применением оружия или предметов, используемых в качестве оружия;</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б) по мотивам политической, идеологической, расовой, национальной или религиозной </w:t>
      </w:r>
      <w:proofErr w:type="gramStart"/>
      <w:r w:rsidRPr="00DD6436">
        <w:rPr>
          <w:rFonts w:ascii="Arial" w:eastAsia="Times New Roman" w:hAnsi="Arial" w:cs="Arial"/>
          <w:color w:val="000000"/>
          <w:szCs w:val="18"/>
          <w:lang w:eastAsia="ru-RU"/>
        </w:rPr>
        <w:t>ненависти</w:t>
      </w:r>
      <w:proofErr w:type="gramEnd"/>
      <w:r w:rsidRPr="00DD6436">
        <w:rPr>
          <w:rFonts w:ascii="Arial" w:eastAsia="Times New Roman" w:hAnsi="Arial" w:cs="Arial"/>
          <w:color w:val="000000"/>
          <w:szCs w:val="18"/>
          <w:lang w:eastAsia="ru-RU"/>
        </w:rPr>
        <w:t xml:space="preserve"> или вражды либо по мотивам ненависти или вражды в отношении какой-либо социальной группы,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2. То же деяние, совершенное группой лиц по предварительному сговору или организованной группой либо связанное с сопротивлением представителю </w:t>
      </w:r>
      <w:proofErr w:type="gramStart"/>
      <w:r w:rsidRPr="00DD6436">
        <w:rPr>
          <w:rFonts w:ascii="Arial" w:eastAsia="Times New Roman" w:hAnsi="Arial" w:cs="Arial"/>
          <w:color w:val="000000"/>
          <w:szCs w:val="18"/>
          <w:lang w:eastAsia="ru-RU"/>
        </w:rPr>
        <w:t>власти</w:t>
      </w:r>
      <w:proofErr w:type="gramEnd"/>
      <w:r w:rsidRPr="00DD6436">
        <w:rPr>
          <w:rFonts w:ascii="Arial" w:eastAsia="Times New Roman" w:hAnsi="Arial" w:cs="Arial"/>
          <w:color w:val="000000"/>
          <w:szCs w:val="18"/>
          <w:lang w:eastAsia="ru-RU"/>
        </w:rPr>
        <w:t xml:space="preserve"> либо иному лицу, исполняющему обязанности по охране общественного порядка или пресекающему нарушение общественного порядка, — наказывается лишением свободы на срок до семи лет (статья 213 Уголовного кодекса Российской Федерации).</w:t>
      </w:r>
    </w:p>
    <w:p w:rsidR="00DD6436" w:rsidRPr="00DD6436" w:rsidRDefault="00DD6436" w:rsidP="00DD6436">
      <w:pPr>
        <w:numPr>
          <w:ilvl w:val="0"/>
          <w:numId w:val="10"/>
        </w:numPr>
        <w:shd w:val="clear" w:color="auto" w:fill="FFFFFF"/>
        <w:spacing w:after="0" w:line="240" w:lineRule="auto"/>
        <w:ind w:left="0"/>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Публичные призывы к осуществлению экстремистской деятельности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1. 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w:t>
      </w:r>
      <w:proofErr w:type="gramStart"/>
      <w:r w:rsidRPr="00DD6436">
        <w:rPr>
          <w:rFonts w:ascii="Arial" w:eastAsia="Times New Roman" w:hAnsi="Arial" w:cs="Arial"/>
          <w:color w:val="000000"/>
          <w:szCs w:val="18"/>
          <w:lang w:eastAsia="ru-RU"/>
        </w:rPr>
        <w:t>иного дохода</w:t>
      </w:r>
      <w:proofErr w:type="gramEnd"/>
      <w:r w:rsidRPr="00DD6436">
        <w:rPr>
          <w:rFonts w:ascii="Arial" w:eastAsia="Times New Roman" w:hAnsi="Arial" w:cs="Arial"/>
          <w:color w:val="000000"/>
          <w:szCs w:val="18"/>
          <w:lang w:eastAsia="ru-RU"/>
        </w:rPr>
        <w:t xml:space="preserve"> осужденного за период до двух лет, либо арестом на срок от четырех до шести месяцев, либо лишением свободы на срок до трех лет.</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2. Те же деяния, совершенные с использованием средств массовой информации, —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 Уголовного кодекса Российской Федерации).</w:t>
      </w:r>
    </w:p>
    <w:p w:rsidR="00DD6436" w:rsidRPr="00DD6436" w:rsidRDefault="00DD6436" w:rsidP="00DD6436">
      <w:pPr>
        <w:numPr>
          <w:ilvl w:val="0"/>
          <w:numId w:val="11"/>
        </w:numPr>
        <w:shd w:val="clear" w:color="auto" w:fill="FFFFFF"/>
        <w:spacing w:after="0" w:line="240" w:lineRule="auto"/>
        <w:ind w:left="0"/>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Диверсия</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1. Совершение взрыва, поджога или иных действий, направленных на разрушение или повреждение предприятий, сооружений, путей и средств сообщения, средств связи, объектов жизнеобеспечения населения в целях подрыва экономической безопасности и обороноспособности Российской Федерации, — наказывается лишением свободы на срок от десяти до пятнадцати лет.</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2. Те же деяния:</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а) совершенные организованной группой;</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б) повлекшие причинение значительного имущественного ущерба либо наступление иных тяжких последствий, — наказываются лишением свободы на срок от двенадцати до двадцати лет.</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3. Деяния, предусмотренные частями первой или второй настоящей статьи, если они повлекли умышленное причинение смерти человеку, -наказываются лишением свободы на срок от пятнадцати до двадцати лет или пожизненным лишением свободы (статья 281 Уголовного кодекса Российской Федерации).</w:t>
      </w:r>
    </w:p>
    <w:p w:rsidR="00DD6436" w:rsidRPr="00DD6436" w:rsidRDefault="00DD6436" w:rsidP="00DD6436">
      <w:pPr>
        <w:numPr>
          <w:ilvl w:val="0"/>
          <w:numId w:val="12"/>
        </w:numPr>
        <w:shd w:val="clear" w:color="auto" w:fill="FFFFFF"/>
        <w:spacing w:after="0" w:line="240" w:lineRule="auto"/>
        <w:ind w:left="0"/>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Возбуждение ненависти либо вражды, а равно унижение человеческого достоинства</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lastRenderedPageBreak/>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лишением свободы на срок до двух лет.</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2. Те же деяния, совершенные:</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а) с применением насилия или с угрозой его применения;</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б) лицом с использованием своего служебного положения;</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 (статья 282 Уголовного кодекса Российской Федерации).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Организация экстремистского сообщества</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2. Участие в экстремистском сообществе — наказывается штрафом в размере до сорока тысяч рублей или в размере заработной платы или </w:t>
      </w:r>
      <w:proofErr w:type="gramStart"/>
      <w:r w:rsidRPr="00DD6436">
        <w:rPr>
          <w:rFonts w:ascii="Arial" w:eastAsia="Times New Roman" w:hAnsi="Arial" w:cs="Arial"/>
          <w:color w:val="000000"/>
          <w:szCs w:val="18"/>
          <w:lang w:eastAsia="ru-RU"/>
        </w:rPr>
        <w:t>иного дохода</w:t>
      </w:r>
      <w:proofErr w:type="gramEnd"/>
      <w:r w:rsidRPr="00DD6436">
        <w:rPr>
          <w:rFonts w:ascii="Arial" w:eastAsia="Times New Roman" w:hAnsi="Arial" w:cs="Arial"/>
          <w:color w:val="000000"/>
          <w:szCs w:val="18"/>
          <w:lang w:eastAsia="ru-RU"/>
        </w:rPr>
        <w:t xml:space="preserve"> осужденного за период до трех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3. 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w:t>
      </w:r>
      <w:proofErr w:type="gramStart"/>
      <w:r w:rsidRPr="00DD6436">
        <w:rPr>
          <w:rFonts w:ascii="Arial" w:eastAsia="Times New Roman" w:hAnsi="Arial" w:cs="Arial"/>
          <w:color w:val="000000"/>
          <w:szCs w:val="18"/>
          <w:lang w:eastAsia="ru-RU"/>
        </w:rPr>
        <w:t>иного дохода</w:t>
      </w:r>
      <w:proofErr w:type="gramEnd"/>
      <w:r w:rsidRPr="00DD6436">
        <w:rPr>
          <w:rFonts w:ascii="Arial" w:eastAsia="Times New Roman" w:hAnsi="Arial" w:cs="Arial"/>
          <w:color w:val="000000"/>
          <w:szCs w:val="18"/>
          <w:lang w:eastAsia="ru-RU"/>
        </w:rPr>
        <w:t xml:space="preserve"> осужденного за период от одного года до двух лет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Примечания.</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lastRenderedPageBreak/>
        <w:t>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w:t>
      </w:r>
      <w:proofErr w:type="gramStart"/>
      <w:r w:rsidRPr="00DD6436">
        <w:rPr>
          <w:rFonts w:ascii="Arial" w:eastAsia="Times New Roman" w:hAnsi="Arial" w:cs="Arial"/>
          <w:color w:val="000000"/>
          <w:szCs w:val="18"/>
          <w:lang w:eastAsia="ru-RU"/>
        </w:rPr>
        <w:t>ненависти</w:t>
      </w:r>
      <w:proofErr w:type="gramEnd"/>
      <w:r w:rsidRPr="00DD6436">
        <w:rPr>
          <w:rFonts w:ascii="Arial" w:eastAsia="Times New Roman" w:hAnsi="Arial" w:cs="Arial"/>
          <w:color w:val="000000"/>
          <w:szCs w:val="18"/>
          <w:lang w:eastAsia="ru-RU"/>
        </w:rPr>
        <w:t xml:space="preserve">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(статья 282.1. Уголовного кодекса Российской Федерации).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Организация деятельности экстремистской организации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 на срок от четырех до шести месяцев, либо лишением свободы на срок до трех лет.</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w:t>
      </w:r>
      <w:proofErr w:type="gramStart"/>
      <w:r w:rsidRPr="00DD6436">
        <w:rPr>
          <w:rFonts w:ascii="Arial" w:eastAsia="Times New Roman" w:hAnsi="Arial" w:cs="Arial"/>
          <w:color w:val="000000"/>
          <w:szCs w:val="18"/>
          <w:lang w:eastAsia="ru-RU"/>
        </w:rPr>
        <w:t>иного дохода</w:t>
      </w:r>
      <w:proofErr w:type="gramEnd"/>
      <w:r w:rsidRPr="00DD6436">
        <w:rPr>
          <w:rFonts w:ascii="Arial" w:eastAsia="Times New Roman" w:hAnsi="Arial" w:cs="Arial"/>
          <w:color w:val="000000"/>
          <w:szCs w:val="18"/>
          <w:lang w:eastAsia="ru-RU"/>
        </w:rPr>
        <w:t xml:space="preserve"> осужденного за период до восемнадцати месяцев, либо арестом на срок до четырех месяцев, либо лишением свободы на срок до двух лет.</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Примечание.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(статья 282.2. Уголовного кодекса Российской Федерации).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b/>
          <w:bCs/>
          <w:color w:val="000000"/>
          <w:szCs w:val="18"/>
          <w:lang w:eastAsia="ru-RU"/>
        </w:rPr>
        <w:t>ВНИМАНИЕ!</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b/>
          <w:bCs/>
          <w:color w:val="000000"/>
          <w:szCs w:val="18"/>
          <w:lang w:eastAsia="ru-RU"/>
        </w:rPr>
        <w:t>Если Вы подвергаетесь физическому или моральному экстремистскому давлению вы должны и имеете право обратиться в органы милиции лично или по</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b/>
          <w:bCs/>
          <w:color w:val="000000"/>
          <w:szCs w:val="18"/>
          <w:lang w:eastAsia="ru-RU"/>
        </w:rPr>
        <w:t>телефону 102</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b/>
          <w:bCs/>
          <w:color w:val="000000"/>
          <w:szCs w:val="18"/>
          <w:lang w:eastAsia="ru-RU"/>
        </w:rPr>
        <w:t>Не допускайте насилия!</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Российский опыт политико-правового регулирования системы противодействия экстремизму и терроризму</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За последние годы в Российской Федерации создана своя система законодательства в сфере предупреждения и противодействия террористической и экстремистской деятельности.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lastRenderedPageBreak/>
        <w:t>Одной из общих задач органов государственной власти, правозащитных и иных общественных организаций является обеспечение в России межконфессионального диалога и толерантности, призванных обеспечить гражданский мир и согласие в России.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В рамках решения этой задачи особый упор необходимо делать на совершенствование соответствующей правовой базы и использование имеющихся у государства правовых рычагов для предотвращения и должного реагирования на экстремистские проявления в общественной среде.</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Основой правовой базы по проблемам противодействия любым формам экстремизма и терроризма является Конституция Российской Федерации, запрещающая пропаганду или агитацию, возбуждающую социальную, расовую, национальную или религиозную ненависть или вражду, а также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(ст.ст.13,29).</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Основания и порядок привлечения к ответственности за экстремистскую деятельность политических партий, общественных и религиозных объединений, средств массовой информации, иных организаций, а также должностных лиц и граждан определены в законах, регулирующих деятельность политических партий, общественных и религиозных объединений — Федеральном законе от 19 мая 1995 года № 82-ФЗ «Об общественных объединениях» и Федеральном законе от 11 июля 2001 года № 95-ФЗ «О политических партиях», а также в Уголовном кодексе Российской Федерации, Кодексе Российской Федерации об административных правонарушениях, Уголовно-процессуальном кодексе Российской Федерации, Гражданском процессуальном кодексе Российской Федерации и других законах.</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Федеральный Закон от 25 июля 1998 года № 130-ФЗ «О борьбе с терроризмом» как специализированный нормативный акт, регулирующий порядок реализации государственной политики в данной сфере, определял правовые и организационные основы борьбы с терроризмом в Российской Федерации, порядок координации деятельности осуществляющих борьбу с терроризмом государственных органов и общественных объединений, а также ответственность организаций за террористическую деятельность.</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Позже был принят Федеральный закон Российской Федерации от 6 марта 2006 г. №35-ФЗ «О противодействии терроризму». 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В ст. 2 говорится об основных принципах противодействия терроризму:</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«Противодействие терроризму в Российской Федерации основывается на следующих основных принципах:</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обеспечение и защита основных прав и свобод человека и гражданина;</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законность;</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приоритет защиты прав и законных интересов лиц, подвергающихся террористической опасности;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lastRenderedPageBreak/>
        <w:t>неотвратимость наказания за осуществление террористической деятельности;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приоритет мер предупреждения терроризма;</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единоначалие в руководстве привлекаемыми силами и средствами при проведении контртеррористических операций;</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сочетание гласных и негласных методов противодействия терроризму;</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недопустимость политических уступок террористам;</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минимизация и (или) ликвидация последствий проявлений терроризма;</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соразмерность мер противодействия терроризму степени террористической опасности».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Было принято Постановление Правительства Российской Федерации от 13 марта 2008 года № 167 «О возмещении лицу, принимавшему участие в осуществлении мероприятия по борьбе с терроризмом, стоимости утраченного или поврежденного имущества».</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Федеральный закон от 13 декабря 1996 года № 150-ФЗ «Об оружии», дополняя антитеррористическое законодательство Российской Федерации нормами о противодействии незаконному обороту оружия, регулирует правоотношения, возникающие при обороте гражданского, служебного, а также боевого ручного стрелкового и холодного оружия на территории Российской Федерации.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Федеральные законы от 25 июля 2002 года — № 114-ФЗ «О противодействии экстремистской деятельности» и № 112-ФЗ«О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«О противодействии террористической деятельности» закрепляют основные положения государственной политики противодействия всем формам экстремистской и террористической деятельности, устанавливают меры ответственности за их осуществление, а также предусматривают осуществление комплекса профилактических мер по предупреждению действий экстремистского и террористического характера, к которым, в частности, относится:</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объявление предостережения руководителю общественного или религиозного объединения либо иной организации о недопустимости осуществления экстремистской деятельности; вынесение письменного предупреждения общественному или религиозному объединению либо иной организации о недопустимости осуществления экстремистской деятельности в случае выявления фактов, свидетельствующих о наличии в их деятельности признаков экстремизма;</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lastRenderedPageBreak/>
        <w:t>приостановление деятельности общественного или религиозного объединения в случае осуществления им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государству или создающей реальную угрозу причинения такого вреда, до рассмотрения судом заявления о его ликвидации либо запрете его деятельности; вынесение предупреждения учредителю и (или) редакции (главному редактору) о недопустимости распространения экстремистских материалов в случае их распространения через средства массовой информации. Федеральный закон от 26 сентября 1997 года № 125-ФЗ «О свободе совести и о религиозных объединениях», регулирующий правоотношения в области прав человека и гражданина на свободу совести и свободу вероисповедания, а также правовое положение религиозных объединений, определяет важнейшие основания для ликвидации религиозной организации, запрета на деятельность религиозного объединения в случае нарушения ими законодательства.</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На принятие Россией международных обязательств в сфере борьбы с терроризмом и экстремизмом направлены законодательные акты, ратифицирующие международно-правовые документы о борьбе с терроризмом:</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Федеральный закон от 7 августа 2000 года № 121-ФЗ «О ратификации Европейской Конвенции о пресечении </w:t>
      </w:r>
      <w:proofErr w:type="spellStart"/>
      <w:r w:rsidRPr="00DD6436">
        <w:rPr>
          <w:rFonts w:ascii="Arial" w:eastAsia="Times New Roman" w:hAnsi="Arial" w:cs="Arial"/>
          <w:color w:val="000000"/>
          <w:szCs w:val="18"/>
          <w:lang w:eastAsia="ru-RU"/>
        </w:rPr>
        <w:t>терроризма»;Федеральный</w:t>
      </w:r>
      <w:proofErr w:type="spellEnd"/>
      <w:r w:rsidRPr="00DD6436">
        <w:rPr>
          <w:rFonts w:ascii="Arial" w:eastAsia="Times New Roman" w:hAnsi="Arial" w:cs="Arial"/>
          <w:color w:val="000000"/>
          <w:szCs w:val="18"/>
          <w:lang w:eastAsia="ru-RU"/>
        </w:rPr>
        <w:t xml:space="preserve"> закон от 13 февраля 2001 года № 19-ФЗ «О ратификации Международной конвенции о борьбе с бомбовым терроризмом»; Федеральный закон от 10 июля 2002 года № 88-ФЗ «О ратификации Международной конвенции о борьбе с финансированием терроризма»; Федеральный закон от 10 января 2003 года № 3-ФЗ «О ратификации Шанхайской конвенции о борьбе с терроризмом, сепаратизмом и экстремизмом» и др.</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К указам и распоряжениям Президента Российской Федерации в сфере борьбы с терроризмом экстремизмом относятся: Указ Президента Российской Федерации от 22 января 2001 года № 61 «О мерах по борьбе с терроризмом на территории Северо-Кавказского региона Российской Федерации»; Указ Президента Российской Федерации от 30 июня 2003 года № 715 «О дополнительных мерах по борьбе с терроризмом на территории Северо-Кавказского региона Российской Федерации»; Указ Президента Российской Федерации от 17 июня 2003 года № 680 «О центральных компетентных органах Российской Федерации, ответственных за выполнение Шанхайской конвенции о борьбе с терроризмом, сепаратизмом и экстремизмом» и др.</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Ряд постановлений и распоряжений Правительства Российской Федерации координируют деятельность федеральных органов исполнительной власти по вопросам борьбы с терроризмом, </w:t>
      </w:r>
      <w:proofErr w:type="gramStart"/>
      <w:r w:rsidRPr="00DD6436">
        <w:rPr>
          <w:rFonts w:ascii="Arial" w:eastAsia="Times New Roman" w:hAnsi="Arial" w:cs="Arial"/>
          <w:color w:val="000000"/>
          <w:szCs w:val="18"/>
          <w:lang w:eastAsia="ru-RU"/>
        </w:rPr>
        <w:t>например</w:t>
      </w:r>
      <w:proofErr w:type="gramEnd"/>
      <w:r w:rsidRPr="00DD6436">
        <w:rPr>
          <w:rFonts w:ascii="Arial" w:eastAsia="Times New Roman" w:hAnsi="Arial" w:cs="Arial"/>
          <w:color w:val="000000"/>
          <w:szCs w:val="18"/>
          <w:lang w:eastAsia="ru-RU"/>
        </w:rPr>
        <w:t>:</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Постановление Правительства Российской Федерации от 10 декабря 2002 года № 880 «Об утверждении Положения о Федеральной антитеррористической комиссии»; Постановление Правительства Российской Федерации от 6 февраля 2001 года № 90 «О порядке осуществления социальной реабилитации лиц, пострадавших в результате террористической акции» и др.</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В «Концепции национальной безопасности Российской Федерации», утвержденной Указом Президента Российской Федерации от 10 января 2000 года № 24, особо подчеркивается важность нейтрализации причин и условий, способствующих возникновению политического и религиозного экстремизма, </w:t>
      </w:r>
      <w:proofErr w:type="spellStart"/>
      <w:r w:rsidRPr="00DD6436">
        <w:rPr>
          <w:rFonts w:ascii="Arial" w:eastAsia="Times New Roman" w:hAnsi="Arial" w:cs="Arial"/>
          <w:color w:val="000000"/>
          <w:szCs w:val="18"/>
          <w:lang w:eastAsia="ru-RU"/>
        </w:rPr>
        <w:t>этносепаратизма</w:t>
      </w:r>
      <w:proofErr w:type="spellEnd"/>
      <w:r w:rsidRPr="00DD6436">
        <w:rPr>
          <w:rFonts w:ascii="Arial" w:eastAsia="Times New Roman" w:hAnsi="Arial" w:cs="Arial"/>
          <w:color w:val="000000"/>
          <w:szCs w:val="18"/>
          <w:lang w:eastAsia="ru-RU"/>
        </w:rPr>
        <w:t xml:space="preserve"> и их последствий — социальных, межэтнических и религиозных конфликтов, терроризма, а также необходимость эффективного сотрудничества с иностранными государствами, их </w:t>
      </w:r>
      <w:r w:rsidRPr="00DD6436">
        <w:rPr>
          <w:rFonts w:ascii="Arial" w:eastAsia="Times New Roman" w:hAnsi="Arial" w:cs="Arial"/>
          <w:color w:val="000000"/>
          <w:szCs w:val="18"/>
          <w:lang w:eastAsia="ru-RU"/>
        </w:rPr>
        <w:lastRenderedPageBreak/>
        <w:t>правоохранительными органами и специальными службами, с международными организациями, в задачу которых входит борьба с терроризмом.</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В некоторых субъектах Российской Федерации приняты законы, определяющие правовые основы, формы и методы противодействия политическому и религиозному экстремизму, а также принципы ответственности граждан и организаций за политический и религиозный экстремизм. Это, </w:t>
      </w:r>
      <w:proofErr w:type="gramStart"/>
      <w:r w:rsidRPr="00DD6436">
        <w:rPr>
          <w:rFonts w:ascii="Arial" w:eastAsia="Times New Roman" w:hAnsi="Arial" w:cs="Arial"/>
          <w:color w:val="000000"/>
          <w:szCs w:val="18"/>
          <w:lang w:eastAsia="ru-RU"/>
        </w:rPr>
        <w:t>например</w:t>
      </w:r>
      <w:proofErr w:type="gramEnd"/>
      <w:r w:rsidRPr="00DD6436">
        <w:rPr>
          <w:rFonts w:ascii="Arial" w:eastAsia="Times New Roman" w:hAnsi="Arial" w:cs="Arial"/>
          <w:color w:val="000000"/>
          <w:szCs w:val="18"/>
          <w:lang w:eastAsia="ru-RU"/>
        </w:rPr>
        <w:t>:</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Закон Республики Дагестан от 16 сентября 1999 года № 15 «О запрете ваххабитской и иной экстремистской деятельности на территории Республики Дагестан»; Закон Карачаево-Черкесской Республики от 4 мая 2000 года № 6-РЗ «О противодействии политическому и религиозному экстремизму на территории КЧР»; Закон Кабардино-Балкарской Республики от 1 июня 2001 года «О запрете экстремистской религиозной деятельности и административной ответственности за правонарушения, связанные с осуществлением религиозной деятельности» и др.</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Существующая система российского законодательства, отражающая правовую стратегию противодействия терроризму и экстремизму, в целом обладает достаточно полным набором правовых норм, позволяющих эффективно осуществлять борьбу с терроризмом и экстремизмом.</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Однако имеющийся потенциал мер правового противодействия терроризму не всегда используется в полной мере в силу недостаточной эффективности правоприменительной деятельности, а также в связи с существующими пробелами в законодательном регулировании борьбы с терроризмом, что требует дальнейшего совершенствования нормативно-правовой базы с учетом международного и зарубежного опыта. Работа над текстом законопроекта о противодействии терроризму будет завершена в 2005 году, считает председатель комитета Госдумы по безопасности Владимир Васильев.</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По словам В. Васильева, одной из основных составляющих законопроекта является выстраивание системы управления в случае террористической угрозы. «Законопроект предполагает выстроить систему единого управления с федерального уровня до оперативного штаба», — пояснил депутат. Кроме того, документ регулирует организацию управления штабом и на местах. «Хорошо бы было иметь уровни угрозы по степеням или по цвету. Когда есть угроза теракта, общество информируется об этом, и каждый предупрежденный человек может стать активным борцом с терроризмом», — сказал В. Васильев.</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Вместе с тем, он признал, что в настоящее время разработчики законопроекта «топчутся на месте». По его словам, это связано с тем, что в ходе разработки возникает множество вопросов. В частности, не все понимают, что такое режим террористической угрозы, к чему приведет введение этого режима, пояснил В. Васильев.</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Он выразил надежду, что в ближайшее время удастся выйти на стадию второго чтения законопроекта. Правда, этот законопроект, как и любой другой, должен быть обеспечен финансированием, отметил В. Васильев.</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В настоящее время в Российской Федерации действует целый ряд нормативных правовых актов, прямо или косвенно затрагивающих проблему противодействия национальной и религиозной нетерпимости, ксенофобии, расизму и другим формам экстремизма. В истекшем году наметилась тенденция к несколько более строгому применению этих актов к лицам, совершившим преступления на национальной и религиозной почве. Но в целом исполнительная власть и суды проявляют малопонятную снисходительность по отношению к профашистским, экстремистским националистическим группировкам. Анализ правоприменительной практики </w:t>
      </w:r>
      <w:r w:rsidRPr="00DD6436">
        <w:rPr>
          <w:rFonts w:ascii="Arial" w:eastAsia="Times New Roman" w:hAnsi="Arial" w:cs="Arial"/>
          <w:color w:val="000000"/>
          <w:szCs w:val="18"/>
          <w:lang w:eastAsia="ru-RU"/>
        </w:rPr>
        <w:lastRenderedPageBreak/>
        <w:t>демонстрирует серьезное несоответствие законодательства и реального положения дел в этой сфере. Вопрос состоит в том, чтобы применять существующие нормы систематически и по назначению, не пытаясь списывать проявления национального и религиозного экстремизма на обычное хулиганство, как это, к сожалению, сплошь и рядом все еще происходит. Принципиально важно также, чтобы борьба с этим злом велась не в рамках периодических кампаний, а на постоянной основе».</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Как отмечается в научной литературе, государственная система противодействия экстремизму функционирует не столь эффективно, как того требуют современные реалии.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Общество еще не в полной мере осознало степень опасности этого явления для российской государственности, многонационального и поли конфессионального российского народа.</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Не наработана в достаточной степени правоприменительная практика борьбы с религиозным экстремизмом, что, в первую очередь, связано с декларативным характером некоторых правовых норм, а также со сложностью формирования доказательной базы.</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Важнейшим условием повышения эффективности противодействия экстремизму и терроризму является разработка общегосударственной комплексной программы, включающей не только правоохранительный, но и политический, социальный, экономический, правовой, идеологический, пропагандистский, информационный, силовой, специальный (оперативный, розыскной, технический, охранный) и другие аспекты по устранению социальных условий, способствующих развитию террористических операций с учетом их типологии, форм подготовки и проведения, а также мониторинга текущего состояния и прогнозирования развития терроризма.</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Как указывается в научных исследованиях, для решения данной задачи необходима концептуально обоснованная, многоуровневая система мер предупреждения экстремизма и терроризма, которая должна включать в себя: нормативно-правовое обеспечение антитеррористических действий, совершенствование законодательства о недопустимости и запрете возбуждения религиозной, национальной вражды; превентивные мероприятия, позволяющие выявлять намерения террористов и оперативно пресекать террористические действия на стадии их реализации; централизацию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компетенции органов федерального, регионального и местного уровней; обеспечение взаимодействия и координации действий антитеррористических сил в международном, межгосударственном масштабе, контроль за деятельностью международных террористических объединений, их центров и штаб-квартир, баз подготовки боевиков и других террористических структур, выявление и ликвидация источников финансирования террористических групп, включая легитимные и криминальные доходы террористов; всестороннее информационно-психологическое обеспечение антитеррористической деятельности, выявление и ликвидацию центров идеологического обеспечения и поддержки террористических движений, идеологическое дифференцированное воздействие на население, террористов, субъектов их поддержки и противников, переориентацию СМИ на противодействие пропаганде насилия и внедрение в социальную практику норм толерантного поведения.</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Необходимо отметить, что в отечественной юридической литературе терроризм рассматривается как крайняя форма проявления экстремизма. Под экстремизмом (экстремистской деятельностью) в российской правовой доктрине понимается: 1) деятельность физических лиц и различных организаций (религиозных, общественных и т.д.) по планированию, организации, подготовке и совершению действий, направленных на насильственное изменение основ конституционного строя и нарушение целостности </w:t>
      </w:r>
      <w:r w:rsidRPr="00DD6436">
        <w:rPr>
          <w:rFonts w:ascii="Arial" w:eastAsia="Times New Roman" w:hAnsi="Arial" w:cs="Arial"/>
          <w:color w:val="000000"/>
          <w:szCs w:val="18"/>
          <w:lang w:eastAsia="ru-RU"/>
        </w:rPr>
        <w:lastRenderedPageBreak/>
        <w:t>России, подрыв безопасности РФ, захват или присвоение властных полномочий, создание незаконных вооруженных формирований, осуществление террористической деятельности и т.д.; 2) пропаганда и публичная демонстрация нацистской и сходной с ней атрибутики или символики; 3) публичные призывы к указанной деятельности; 4) финансирование указанной деятельности.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Зарубежные исследователи выделяют следующие виды терроризма: психический и преступный (Дж. Белл); революционный, </w:t>
      </w:r>
      <w:proofErr w:type="spellStart"/>
      <w:r w:rsidRPr="00DD6436">
        <w:rPr>
          <w:rFonts w:ascii="Arial" w:eastAsia="Times New Roman" w:hAnsi="Arial" w:cs="Arial"/>
          <w:color w:val="000000"/>
          <w:szCs w:val="18"/>
          <w:lang w:eastAsia="ru-RU"/>
        </w:rPr>
        <w:t>субреволюционный</w:t>
      </w:r>
      <w:proofErr w:type="spellEnd"/>
      <w:r w:rsidRPr="00DD6436">
        <w:rPr>
          <w:rFonts w:ascii="Arial" w:eastAsia="Times New Roman" w:hAnsi="Arial" w:cs="Arial"/>
          <w:color w:val="000000"/>
          <w:szCs w:val="18"/>
          <w:lang w:eastAsia="ru-RU"/>
        </w:rPr>
        <w:t xml:space="preserve"> и репрессивный (П. </w:t>
      </w:r>
      <w:proofErr w:type="spellStart"/>
      <w:r w:rsidRPr="00DD6436">
        <w:rPr>
          <w:rFonts w:ascii="Arial" w:eastAsia="Times New Roman" w:hAnsi="Arial" w:cs="Arial"/>
          <w:color w:val="000000"/>
          <w:szCs w:val="18"/>
          <w:lang w:eastAsia="ru-RU"/>
        </w:rPr>
        <w:t>Уилкинсон</w:t>
      </w:r>
      <w:proofErr w:type="spellEnd"/>
      <w:r w:rsidRPr="00DD6436">
        <w:rPr>
          <w:rFonts w:ascii="Arial" w:eastAsia="Times New Roman" w:hAnsi="Arial" w:cs="Arial"/>
          <w:color w:val="000000"/>
          <w:szCs w:val="18"/>
          <w:lang w:eastAsia="ru-RU"/>
        </w:rPr>
        <w:t>, Р. Шульц); ядерный, экономический, технологический, экологический и др.</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Терроризм можно классифицировать на следующие самостоятельные виды: по территориальному признаку: международный; внутригосударственный; в зависимости от преступной мотивации: политический; религиозный; националистический; экономический.</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Наказание за терроризм по УК России. Статья 205 Уголовного кодекса России 1996 г. предусматривает ответственность за терроризм, — то есть совершение взрыва, поджога или иных действий, создающих опасность гибели людей, причинения значительного ущерба либо наступление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свершения указанных действий в тех же целях.</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Наказание за терроризм, предусмотренное санкцией ст. 205 УК РФ представляет собой лишение свободы: по ч. 1 — на срок от пяти до десяти лет; по ч. 2 — на срок от восьми до пятнадцати; по ч. 3 — на срок от десяти до двадцати лет.</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Законодательством предусматривается система мер по предотвращению терроризма. В их числе имеются и непосредственно уголовно-правовые меры. В соответствии со ст. 31 УК РФ лицо освобождается от уголовной ответственности при добровольном отказе от совершения любого преступления, в том числе и терроризма. Добровольный отказ от преступления — это прекращение приготовления к нему или прекращение самих неоконченных преступных действий, если лицо осознало возможность доведения преступления до конца. Условиями освобождения от ответственности при добровольном отказе являются: добровольность и окончательность отказа от совершения преступления; совершение лишь таких действий, которые не образуют состава другого преступления; осознание лицом объективной возможности довести преступление до конца. Добровольный отказ от совершения преступления в соучастии имеет свои особенности, поскольку преступный результат является последствием совокупных действий даже тех лиц, которые «внесли» в преступный результат лишь интеллектуальный вклад.</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Законодатель выделяет подстрекателей преступления, предъявляя им более значительные по объему требования, в случае их добровольного отказа. Так, в силу ч. 4 ст. 31 УК РФ они освобождаются лишь при условии, если своевременным сообщением органам власти или иным способом сумели предотвратить доведение преступления до конца его исполнителем. Пособник также должен предпринять все зависящие от него меры, чтобы предотвратить преступление, совершению которого он способствовал. Условия освобождения, в соответствии со ст. 31 УК РФ, полностью распространяются и на терроризм. Если терроризм носит индивидуальный характер, то применяются </w:t>
      </w:r>
      <w:proofErr w:type="spellStart"/>
      <w:r w:rsidRPr="00DD6436">
        <w:rPr>
          <w:rFonts w:ascii="Arial" w:eastAsia="Times New Roman" w:hAnsi="Arial" w:cs="Arial"/>
          <w:color w:val="000000"/>
          <w:szCs w:val="18"/>
          <w:lang w:eastAsia="ru-RU"/>
        </w:rPr>
        <w:t>ч.ч</w:t>
      </w:r>
      <w:proofErr w:type="spellEnd"/>
      <w:r w:rsidRPr="00DD6436">
        <w:rPr>
          <w:rFonts w:ascii="Arial" w:eastAsia="Times New Roman" w:hAnsi="Arial" w:cs="Arial"/>
          <w:color w:val="000000"/>
          <w:szCs w:val="18"/>
          <w:lang w:eastAsia="ru-RU"/>
        </w:rPr>
        <w:t xml:space="preserve">. 1-3 ст. 31 УК РФ; если терроризм групповой (по предварительному сговору или организованной группой) — </w:t>
      </w:r>
      <w:proofErr w:type="spellStart"/>
      <w:r w:rsidRPr="00DD6436">
        <w:rPr>
          <w:rFonts w:ascii="Arial" w:eastAsia="Times New Roman" w:hAnsi="Arial" w:cs="Arial"/>
          <w:color w:val="000000"/>
          <w:szCs w:val="18"/>
          <w:lang w:eastAsia="ru-RU"/>
        </w:rPr>
        <w:t>ч.ч</w:t>
      </w:r>
      <w:proofErr w:type="spellEnd"/>
      <w:r w:rsidRPr="00DD6436">
        <w:rPr>
          <w:rFonts w:ascii="Arial" w:eastAsia="Times New Roman" w:hAnsi="Arial" w:cs="Arial"/>
          <w:color w:val="000000"/>
          <w:szCs w:val="18"/>
          <w:lang w:eastAsia="ru-RU"/>
        </w:rPr>
        <w:t xml:space="preserve">. 4,5 ст. 31 УК РФ. Вводя в примечание к ст. 205 УК РФ особые основания освобождения от наказания, законодатель стремится использовать дополнительные меры предотвращения террористических актов. Применение этого положения закона возможно при наличии трех условий: 1) лицо участвовало лишь в подготовке акта терроризма; 2) лицо своевременным предупреждением органов власти или иным способом способствовало предотвращению терроризма (не обязательно </w:t>
      </w:r>
      <w:r w:rsidRPr="00DD6436">
        <w:rPr>
          <w:rFonts w:ascii="Arial" w:eastAsia="Times New Roman" w:hAnsi="Arial" w:cs="Arial"/>
          <w:color w:val="000000"/>
          <w:szCs w:val="18"/>
          <w:lang w:eastAsia="ru-RU"/>
        </w:rPr>
        <w:lastRenderedPageBreak/>
        <w:t>предотвратило его); 3) если в действиях такого лица не содержится признаков иного преступления.</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Самое значительное отличие добровольного отказа от особых оснований освобождения от ответственности заключается в том, что освобождение лица, участвующего в подготовке теракта, согласно </w:t>
      </w:r>
      <w:proofErr w:type="gramStart"/>
      <w:r w:rsidRPr="00DD6436">
        <w:rPr>
          <w:rFonts w:ascii="Arial" w:eastAsia="Times New Roman" w:hAnsi="Arial" w:cs="Arial"/>
          <w:color w:val="000000"/>
          <w:szCs w:val="18"/>
          <w:lang w:eastAsia="ru-RU"/>
        </w:rPr>
        <w:t>примечанию</w:t>
      </w:r>
      <w:proofErr w:type="gramEnd"/>
      <w:r w:rsidRPr="00DD6436">
        <w:rPr>
          <w:rFonts w:ascii="Arial" w:eastAsia="Times New Roman" w:hAnsi="Arial" w:cs="Arial"/>
          <w:color w:val="000000"/>
          <w:szCs w:val="18"/>
          <w:lang w:eastAsia="ru-RU"/>
        </w:rPr>
        <w:t xml:space="preserve"> к ст. 205 УК РФ, возможно как при добровольном, так и вынужденном «сотрудничестве» террориста с органами власти или в выполнении других, предупреждающих теракт действий.</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14 июля 2006 года Советом Федерации был одобрен Федеральный закон «О внесении изменений в статьи 1 и 15 Федерального закона «О противодействии экстремистской деятельности». Основные новации этого закона связаны с определением новых общественно опасных деяний в качестве признаков экстремистской деятельности. Но, как показала правоприменительная практика указанных изменений оказалось недостаточно для эффективного противодействия экстремизму, поэтому 24 июля 2007 г. был принят Федеральный закон № 211 — 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В феврале 2006 г. был принят Федеральный закон «О противодействии терроризму», вступивший в силу с 10 марта 2006 г. Действовавший прежде Федеральный закон «О борьбе с терроризмом» был принят в июле 1998 г., а в марте 2006 г. большая часть его норм утратила силу, но несколько статей еще продолжали действовать до 1 января 2007 г., и лишь с этой даты названый закон полностью утратил силу. В связи с этим в течение нескольких месяцев (с марта по декабрь 2006 г.) действовали два федеральных закона, регламентировавших и определявших правовые и организационные основы борьбы и противодействия терроризму. Однако на сегодняшний день Закон «О противодействии терроризму» является основным источником национального антитеррористического законодательства и нормативным правовым актом федерального уровня, который, как определяет преамбула этого закона,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изменения Вооруженных Сил Российской Федерации в борьбе с терроризмом. Вместе с тем Закон «О противодействии терроризму» — хотя и основной, но не единственный источник нового отечественного антитеррористического законодательства, так как в соответствии со ст. 1 данного Закона, юридическую основу противодействия терроризму составляют: 1) Конституция России; 2) общепризнанные принципы и нормы международного права, международные договоры РФ; 3) настоящий Федеральный закон; 4) другие федеральные законы; 5) нормативные правовые акты Президента РФ; 6) нормативные правовые акты Правительства РФ; 7) принимаемые в соответствии с ними нормативные правовые акты других федеральных органов государственной власти.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В число иных правовых источников, составляющих российское национальное антитеррористическое законодательство, входят:</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УК РФ, предусматривающий уголовную ответственность за совершение преступлений террористического характера;</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Закон от 7 августа 2001 г. «О противодействии легализации (отмыванию) доходов, полученных преступным путем, и финансированию терроризма»;</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Указ Президента РФ от 17 декабря 1997 г. (в ред. Указа от 10 января 2000 г. № 24) «Об утверждении Концепции национальной безопасности Российской Федерации»;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lastRenderedPageBreak/>
        <w:t>— Указ Президента РФ от 15 февраля 2006 г. № 116 (в ред. Указа от 2 августа 2006 г.) «О мерах по противодействию терроризму» (вместе с Положением о Национальном антитеррористическом комитете);</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приказ МВД РФ от 29 октября 2001 г. № 951 «О неотложных мерах по совершенствованию деятельности органов внутренних дел и внутренних войск по борьбе с терроризмом, отнесенным к компетенции МВД России».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В настоящее время законодательство Российской Федерации по противодействию экстремистской и террористической деятельности основывается на положениях Конституции Российской Федерации, общепризнанных принципах и нормах международного права. Основными нормативными актами, определяющими правовые основы борьбы с экстремизмом и терроризмом, являются Федеральные законы «О противодействии экстремистской деятельности» от 25 июля 2002 года, «О противодействии терроризму» от 6 марта 2006 г., которыми определены правовые и организационные основы противодействия экстремистской и террористической деятельности, а также установлена ответственность за ее осуществление.</w:t>
      </w:r>
    </w:p>
    <w:p w:rsidR="00DD6436" w:rsidRPr="00DD6436" w:rsidRDefault="00DD6436" w:rsidP="00DD6436">
      <w:pPr>
        <w:shd w:val="clear" w:color="auto" w:fill="FFFFFF"/>
        <w:spacing w:before="120" w:after="312" w:line="240" w:lineRule="auto"/>
        <w:jc w:val="center"/>
        <w:rPr>
          <w:rFonts w:ascii="Arial" w:eastAsia="Times New Roman" w:hAnsi="Arial" w:cs="Arial"/>
          <w:color w:val="000000"/>
          <w:szCs w:val="18"/>
          <w:lang w:eastAsia="ru-RU"/>
        </w:rPr>
      </w:pPr>
      <w:r w:rsidRPr="00DD6436">
        <w:rPr>
          <w:rFonts w:ascii="Arial" w:eastAsia="Times New Roman" w:hAnsi="Arial" w:cs="Arial"/>
          <w:b/>
          <w:bCs/>
          <w:color w:val="000000"/>
          <w:szCs w:val="18"/>
          <w:lang w:eastAsia="ru-RU"/>
        </w:rPr>
        <w:t>ПАМЯТКА</w:t>
      </w:r>
      <w:r w:rsidRPr="00DD6436">
        <w:rPr>
          <w:rFonts w:ascii="Arial" w:eastAsia="Times New Roman" w:hAnsi="Arial" w:cs="Arial"/>
          <w:b/>
          <w:bCs/>
          <w:color w:val="000000"/>
          <w:szCs w:val="18"/>
          <w:lang w:eastAsia="ru-RU"/>
        </w:rPr>
        <w:br/>
        <w:t>родителям по профилактике экстремизма</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Одной из особенностей современной России стала активная деструктивная деятельность многочисленных общественных формирований, в том числе различных партий и общественных движений. Анализ их деятельности показывает, что она по многим направлениям выходит за рамки закона: их печатные издания, радио- и телевыступления лидеров, пропагандистские кампании прямо угрожают общественному порядку, спокойствию и безопасности граждан, межнациональному согласию, государственному строю, то есть – имеют выраженный экстремистский характер.</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По своим направлениям экстремизм </w:t>
      </w:r>
      <w:proofErr w:type="spellStart"/>
      <w:r w:rsidRPr="00DD6436">
        <w:rPr>
          <w:rFonts w:ascii="Arial" w:eastAsia="Times New Roman" w:hAnsi="Arial" w:cs="Arial"/>
          <w:color w:val="000000"/>
          <w:szCs w:val="18"/>
          <w:lang w:eastAsia="ru-RU"/>
        </w:rPr>
        <w:t>многовекторен</w:t>
      </w:r>
      <w:proofErr w:type="spellEnd"/>
      <w:r w:rsidRPr="00DD6436">
        <w:rPr>
          <w:rFonts w:ascii="Arial" w:eastAsia="Times New Roman" w:hAnsi="Arial" w:cs="Arial"/>
          <w:color w:val="000000"/>
          <w:szCs w:val="18"/>
          <w:lang w:eastAsia="ru-RU"/>
        </w:rPr>
        <w:t xml:space="preserve">. Экстремистская деятельность может осуществляться в отношении совершенно различных субъектов: властных структур, отдельных политиков и их объединений, социального строя или социальных групп, религиозных общин или религиозных деятелей, наций, народностей. Отсюда и разные формы </w:t>
      </w:r>
      <w:proofErr w:type="gramStart"/>
      <w:r w:rsidRPr="00DD6436">
        <w:rPr>
          <w:rFonts w:ascii="Arial" w:eastAsia="Times New Roman" w:hAnsi="Arial" w:cs="Arial"/>
          <w:color w:val="000000"/>
          <w:szCs w:val="18"/>
          <w:lang w:eastAsia="ru-RU"/>
        </w:rPr>
        <w:t>экстремизма :</w:t>
      </w:r>
      <w:proofErr w:type="gramEnd"/>
      <w:r w:rsidRPr="00DD6436">
        <w:rPr>
          <w:rFonts w:ascii="Arial" w:eastAsia="Times New Roman" w:hAnsi="Arial" w:cs="Arial"/>
          <w:color w:val="000000"/>
          <w:szCs w:val="18"/>
          <w:lang w:eastAsia="ru-RU"/>
        </w:rPr>
        <w:t xml:space="preserve"> экстремизм националистический, религиозный, молодежный.</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Необходимо отметить, что в чистом виде ни одна из форм экстремизма не существует. Всегда происходит смешение названных форм с преобладанием той или иной окраски там, где в действие вовлекаются массы населения, где затрагиваются интересы многих людей, где нарушается общественный порядок, создается угроза жизни и здоровью людей, всегда политика переплетается с национализмом, религией и т.д. Как любое негативное явление, экстремизм не рождается на «пустом месте». Причин, определяющих возникновение и существование экстремистских организаций в РФ, достаточно много. Поэтому огромное значение имеет анализ мотивации преступного поведения их членов.</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При анализе социально-психологических причин преступного поведения нельзя забывать о взаимном влиянии культур, которое может быть позитивным и негативным. Всплеск массовой ксенофобии, связанной прежде всего с миграционными процессами, этнической монополизацией малого и среднего бизнеса, огромным количеством </w:t>
      </w:r>
      <w:proofErr w:type="spellStart"/>
      <w:r w:rsidRPr="00DD6436">
        <w:rPr>
          <w:rFonts w:ascii="Arial" w:eastAsia="Times New Roman" w:hAnsi="Arial" w:cs="Arial"/>
          <w:color w:val="000000"/>
          <w:szCs w:val="18"/>
          <w:lang w:eastAsia="ru-RU"/>
        </w:rPr>
        <w:t>гастарбайтеров</w:t>
      </w:r>
      <w:proofErr w:type="spellEnd"/>
      <w:r w:rsidRPr="00DD6436">
        <w:rPr>
          <w:rFonts w:ascii="Arial" w:eastAsia="Times New Roman" w:hAnsi="Arial" w:cs="Arial"/>
          <w:color w:val="000000"/>
          <w:szCs w:val="18"/>
          <w:lang w:eastAsia="ru-RU"/>
        </w:rPr>
        <w:t>, занимающих рабочие места и способствующих обвалу цен на рынке труда, разным менталитетом граждан.</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Насколько многообразен и многолик </w:t>
      </w:r>
      <w:proofErr w:type="gramStart"/>
      <w:r w:rsidRPr="00DD6436">
        <w:rPr>
          <w:rFonts w:ascii="Arial" w:eastAsia="Times New Roman" w:hAnsi="Arial" w:cs="Arial"/>
          <w:color w:val="000000"/>
          <w:szCs w:val="18"/>
          <w:lang w:eastAsia="ru-RU"/>
        </w:rPr>
        <w:t>экстремизм ,</w:t>
      </w:r>
      <w:proofErr w:type="gramEnd"/>
      <w:r w:rsidRPr="00DD6436">
        <w:rPr>
          <w:rFonts w:ascii="Arial" w:eastAsia="Times New Roman" w:hAnsi="Arial" w:cs="Arial"/>
          <w:color w:val="000000"/>
          <w:szCs w:val="18"/>
          <w:lang w:eastAsia="ru-RU"/>
        </w:rPr>
        <w:t xml:space="preserve"> настолько разнообразны порождающие его мотивы. По мнению опрошенных в ходе исследования сотрудников подразделений по противодействию экстремизму различных регионов России, основными порождающими </w:t>
      </w:r>
      <w:r w:rsidRPr="00DD6436">
        <w:rPr>
          <w:rFonts w:ascii="Arial" w:eastAsia="Times New Roman" w:hAnsi="Arial" w:cs="Arial"/>
          <w:color w:val="000000"/>
          <w:szCs w:val="18"/>
          <w:lang w:eastAsia="ru-RU"/>
        </w:rPr>
        <w:lastRenderedPageBreak/>
        <w:t>экстремизм мотивами являются: материальный, идеологический, желания преобразования и неудовлетворенности реальной ситуацией, власти над людьми, интереса к новому виду деятельности, товарищеский, самоутверждения, молодежной романтики, героизма, игровой, привлекательности смерти. Мотивация правонарушителей существенно отличается от мотивации законопослушных граждан.</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Мотивацию преступного поведения в экстремистских организациях разделяют на личную и групповую. Нахождение в группе способствует возникновению определенных мотивов поведения, постановке новых и уходу от старых целей. При формировании мотивов и целей экстремистской активности в группе, как правило, происходит обмен мнениями, знаниями, опытом, а также взаимное убеждение и внушение, ускоряющее решимость совершить данное преступление.</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Характер мотивации поведения каждого члена и всей группы в целом различается по силе и направленности. Сила мотивации зависит от взаимного влияния участников группы, их консолидации. Поскольку экстремистские организации, как правило, стараются поддерживать конспирацию своей деятельности, они вынуждены быть сплоченными, за счет этого достигается усилие </w:t>
      </w:r>
      <w:proofErr w:type="spellStart"/>
      <w:r w:rsidRPr="00DD6436">
        <w:rPr>
          <w:rFonts w:ascii="Arial" w:eastAsia="Times New Roman" w:hAnsi="Arial" w:cs="Arial"/>
          <w:color w:val="000000"/>
          <w:szCs w:val="18"/>
          <w:lang w:eastAsia="ru-RU"/>
        </w:rPr>
        <w:t>мотивированности</w:t>
      </w:r>
      <w:proofErr w:type="spellEnd"/>
      <w:r w:rsidRPr="00DD6436">
        <w:rPr>
          <w:rFonts w:ascii="Arial" w:eastAsia="Times New Roman" w:hAnsi="Arial" w:cs="Arial"/>
          <w:color w:val="000000"/>
          <w:szCs w:val="18"/>
          <w:lang w:eastAsia="ru-RU"/>
        </w:rPr>
        <w:t xml:space="preserve"> поведения каждого участника. Члены группы четко распределены по своим ролям: идеолог, руководитель, организатор и исполнители. В группе действуют довольно жесткие правила, требующие от участников безоговорочного подчинения.</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Результаты проведенного исследования позволяют сделать вывод об особенностях преступлений экстремистской направленности. В подавляющем большинстве членами молодежных экстремистских группировок выступают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В отличии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 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 угроз. Причем, идея чистого государства присуща не только «скинхедам», но и религиозным экстремистам исламского толка, призывающим в свою очередь к созданию чистого государства на религиозной (мусульманской) основе. 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 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Какими бы мотивами ни руководствовались экстремисты, их основная цель дестабилизация социального и этнополитического положения, создание максимально конфликтных ситуаций.</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Органами внутренних дел реализуется комплекс мер, направленных на выявление экстремистских настроений и принятие необходимых профилактических мер в молодежной среде.</w:t>
      </w:r>
    </w:p>
    <w:p w:rsidR="00DD6436" w:rsidRPr="00DD6436" w:rsidRDefault="00DD6436" w:rsidP="00DD6436">
      <w:pPr>
        <w:shd w:val="clear" w:color="auto" w:fill="FFFFFF"/>
        <w:spacing w:before="120" w:after="312" w:line="240" w:lineRule="auto"/>
        <w:rPr>
          <w:rFonts w:ascii="Arial" w:eastAsia="Times New Roman" w:hAnsi="Arial" w:cs="Arial"/>
          <w:color w:val="000000"/>
          <w:szCs w:val="18"/>
          <w:lang w:eastAsia="ru-RU"/>
        </w:rPr>
      </w:pPr>
      <w:r w:rsidRPr="00DD6436">
        <w:rPr>
          <w:rFonts w:ascii="Arial" w:eastAsia="Times New Roman" w:hAnsi="Arial" w:cs="Arial"/>
          <w:color w:val="000000"/>
          <w:szCs w:val="18"/>
          <w:lang w:eastAsia="ru-RU"/>
        </w:rPr>
        <w:t xml:space="preserve">На постоянной основе проводится мониторинг средств массовой информации и информационных ресурсов сети «Интернет» для установления фактов публикаций </w:t>
      </w:r>
      <w:r w:rsidRPr="00DD6436">
        <w:rPr>
          <w:rFonts w:ascii="Arial" w:eastAsia="Times New Roman" w:hAnsi="Arial" w:cs="Arial"/>
          <w:color w:val="000000"/>
          <w:szCs w:val="18"/>
          <w:lang w:eastAsia="ru-RU"/>
        </w:rPr>
        <w:lastRenderedPageBreak/>
        <w:t>информации экстремистского содержания, а также несанкционированных митингах и акциях протеста.</w:t>
      </w:r>
    </w:p>
    <w:p w:rsidR="00DE1190" w:rsidRDefault="00DE1190"/>
    <w:sectPr w:rsidR="00DE11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F7CE2"/>
    <w:multiLevelType w:val="multilevel"/>
    <w:tmpl w:val="576E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4D67C8"/>
    <w:multiLevelType w:val="multilevel"/>
    <w:tmpl w:val="3F3A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9951BA"/>
    <w:multiLevelType w:val="multilevel"/>
    <w:tmpl w:val="2A4C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D842C7"/>
    <w:multiLevelType w:val="multilevel"/>
    <w:tmpl w:val="4080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4C42D9"/>
    <w:multiLevelType w:val="multilevel"/>
    <w:tmpl w:val="8018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D04AB4"/>
    <w:multiLevelType w:val="multilevel"/>
    <w:tmpl w:val="6448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8F2022"/>
    <w:multiLevelType w:val="multilevel"/>
    <w:tmpl w:val="D00A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EA203F"/>
    <w:multiLevelType w:val="multilevel"/>
    <w:tmpl w:val="882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3432E6"/>
    <w:multiLevelType w:val="multilevel"/>
    <w:tmpl w:val="DF0E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BD480D"/>
    <w:multiLevelType w:val="multilevel"/>
    <w:tmpl w:val="DB2C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4C739B"/>
    <w:multiLevelType w:val="multilevel"/>
    <w:tmpl w:val="B53A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723EBB"/>
    <w:multiLevelType w:val="multilevel"/>
    <w:tmpl w:val="89CA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11"/>
  </w:num>
  <w:num w:numId="5">
    <w:abstractNumId w:val="2"/>
  </w:num>
  <w:num w:numId="6">
    <w:abstractNumId w:val="10"/>
  </w:num>
  <w:num w:numId="7">
    <w:abstractNumId w:val="9"/>
  </w:num>
  <w:num w:numId="8">
    <w:abstractNumId w:val="7"/>
  </w:num>
  <w:num w:numId="9">
    <w:abstractNumId w:val="5"/>
  </w:num>
  <w:num w:numId="10">
    <w:abstractNumId w:val="4"/>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436"/>
    <w:rsid w:val="00DD6436"/>
    <w:rsid w:val="00DE1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9FA30-904D-4931-A31F-C741BEC1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47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9299</Words>
  <Characters>53007</Characters>
  <Application>Microsoft Office Word</Application>
  <DocSecurity>0</DocSecurity>
  <Lines>441</Lines>
  <Paragraphs>124</Paragraphs>
  <ScaleCrop>false</ScaleCrop>
  <Company/>
  <LinksUpToDate>false</LinksUpToDate>
  <CharactersWithSpaces>62182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2021-02-01T08:31:00Z</dcterms:created>
  <dcterms:modified xsi:type="dcterms:W3CDTF">2021-02-01T08:33:00Z</dcterms:modified>
</cp:coreProperties>
</file>