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77" w:rsidRPr="00592078" w:rsidRDefault="00592078" w:rsidP="00592078">
      <w:pPr>
        <w:jc w:val="center"/>
        <w:rPr>
          <w:rFonts w:ascii="Times New Roman" w:hAnsi="Times New Roman" w:cs="Times New Roman"/>
          <w:b/>
          <w:sz w:val="28"/>
          <w:szCs w:val="28"/>
        </w:rPr>
      </w:pPr>
      <w:r w:rsidRPr="00592078">
        <w:rPr>
          <w:rFonts w:ascii="Times New Roman" w:hAnsi="Times New Roman" w:cs="Times New Roman"/>
          <w:b/>
          <w:sz w:val="28"/>
          <w:szCs w:val="28"/>
        </w:rPr>
        <w:t>Методические рекомендации для педагогов</w:t>
      </w:r>
      <w:r>
        <w:rPr>
          <w:rFonts w:ascii="Times New Roman" w:hAnsi="Times New Roman" w:cs="Times New Roman"/>
          <w:b/>
          <w:sz w:val="28"/>
          <w:szCs w:val="28"/>
        </w:rPr>
        <w:br/>
      </w:r>
      <w:r w:rsidRPr="00592078">
        <w:rPr>
          <w:rFonts w:ascii="Times New Roman" w:hAnsi="Times New Roman" w:cs="Times New Roman"/>
          <w:b/>
          <w:sz w:val="28"/>
          <w:szCs w:val="28"/>
        </w:rPr>
        <w:t xml:space="preserve"> "Профилактика экстремизма в молодежной среде"</w:t>
      </w:r>
    </w:p>
    <w:p w:rsidR="00592078" w:rsidRPr="00592078" w:rsidRDefault="00592078" w:rsidP="00592078">
      <w:pPr>
        <w:jc w:val="both"/>
        <w:rPr>
          <w:rFonts w:ascii="Times New Roman" w:hAnsi="Times New Roman" w:cs="Times New Roman"/>
          <w:b/>
          <w:sz w:val="28"/>
          <w:szCs w:val="28"/>
        </w:rPr>
      </w:pPr>
      <w:r w:rsidRPr="00592078">
        <w:rPr>
          <w:rFonts w:ascii="Times New Roman" w:hAnsi="Times New Roman" w:cs="Times New Roman"/>
          <w:b/>
          <w:sz w:val="28"/>
          <w:szCs w:val="28"/>
        </w:rPr>
        <w:t xml:space="preserve">Понятие "экстремизм" </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w:t>
      </w:r>
      <w:proofErr w:type="gramStart"/>
      <w:r w:rsidRPr="00592078">
        <w:rPr>
          <w:rFonts w:ascii="Times New Roman" w:hAnsi="Times New Roman" w:cs="Times New Roman"/>
          <w:sz w:val="28"/>
          <w:szCs w:val="28"/>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 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592078" w:rsidRPr="00592078" w:rsidRDefault="00592078" w:rsidP="00592078">
      <w:pPr>
        <w:jc w:val="both"/>
        <w:rPr>
          <w:rFonts w:ascii="Times New Roman" w:hAnsi="Times New Roman" w:cs="Times New Roman"/>
          <w:sz w:val="28"/>
          <w:szCs w:val="28"/>
        </w:rPr>
      </w:pPr>
      <w:proofErr w:type="gramStart"/>
      <w:r w:rsidRPr="00592078">
        <w:rPr>
          <w:rFonts w:ascii="Times New Roman" w:hAnsi="Times New Roman" w:cs="Times New Roman"/>
          <w:sz w:val="28"/>
          <w:szCs w:val="28"/>
        </w:rPr>
        <w:t xml:space="preserve">Доктор Питер Т. </w:t>
      </w:r>
      <w:proofErr w:type="spellStart"/>
      <w:r w:rsidRPr="00592078">
        <w:rPr>
          <w:rFonts w:ascii="Times New Roman" w:hAnsi="Times New Roman" w:cs="Times New Roman"/>
          <w:sz w:val="28"/>
          <w:szCs w:val="28"/>
        </w:rPr>
        <w:t>Колеман</w:t>
      </w:r>
      <w:proofErr w:type="spellEnd"/>
      <w:r w:rsidRPr="00592078">
        <w:rPr>
          <w:rFonts w:ascii="Times New Roman" w:hAnsi="Times New Roman" w:cs="Times New Roman"/>
          <w:sz w:val="28"/>
          <w:szCs w:val="28"/>
        </w:rPr>
        <w:t xml:space="preserve"> (англ. </w:t>
      </w:r>
      <w:proofErr w:type="spellStart"/>
      <w:r w:rsidRPr="00592078">
        <w:rPr>
          <w:rFonts w:ascii="Times New Roman" w:hAnsi="Times New Roman" w:cs="Times New Roman"/>
          <w:sz w:val="28"/>
          <w:szCs w:val="28"/>
        </w:rPr>
        <w:t>Peter</w:t>
      </w:r>
      <w:proofErr w:type="spellEnd"/>
      <w:r w:rsidRPr="00592078">
        <w:rPr>
          <w:rFonts w:ascii="Times New Roman" w:hAnsi="Times New Roman" w:cs="Times New Roman"/>
          <w:sz w:val="28"/>
          <w:szCs w:val="28"/>
        </w:rPr>
        <w:t xml:space="preserve"> T.</w:t>
      </w:r>
      <w:proofErr w:type="gramEnd"/>
      <w:r w:rsidRPr="00592078">
        <w:rPr>
          <w:rFonts w:ascii="Times New Roman" w:hAnsi="Times New Roman" w:cs="Times New Roman"/>
          <w:sz w:val="28"/>
          <w:szCs w:val="28"/>
        </w:rPr>
        <w:t xml:space="preserve"> </w:t>
      </w:r>
      <w:proofErr w:type="spellStart"/>
      <w:proofErr w:type="gramStart"/>
      <w:r w:rsidRPr="00592078">
        <w:rPr>
          <w:rFonts w:ascii="Times New Roman" w:hAnsi="Times New Roman" w:cs="Times New Roman"/>
          <w:sz w:val="28"/>
          <w:szCs w:val="28"/>
        </w:rPr>
        <w:t>Coleman</w:t>
      </w:r>
      <w:proofErr w:type="spellEnd"/>
      <w:r w:rsidRPr="00592078">
        <w:rPr>
          <w:rFonts w:ascii="Times New Roman" w:hAnsi="Times New Roman" w:cs="Times New Roman"/>
          <w:sz w:val="28"/>
          <w:szCs w:val="28"/>
        </w:rPr>
        <w:t xml:space="preserve">) и доктор </w:t>
      </w:r>
      <w:proofErr w:type="spellStart"/>
      <w:r w:rsidRPr="00592078">
        <w:rPr>
          <w:rFonts w:ascii="Times New Roman" w:hAnsi="Times New Roman" w:cs="Times New Roman"/>
          <w:sz w:val="28"/>
          <w:szCs w:val="28"/>
        </w:rPr>
        <w:t>Андреа</w:t>
      </w:r>
      <w:proofErr w:type="spellEnd"/>
      <w:r w:rsidRPr="00592078">
        <w:rPr>
          <w:rFonts w:ascii="Times New Roman" w:hAnsi="Times New Roman" w:cs="Times New Roman"/>
          <w:sz w:val="28"/>
          <w:szCs w:val="28"/>
        </w:rPr>
        <w:t xml:space="preserve"> </w:t>
      </w:r>
      <w:proofErr w:type="spellStart"/>
      <w:r w:rsidRPr="00592078">
        <w:rPr>
          <w:rFonts w:ascii="Times New Roman" w:hAnsi="Times New Roman" w:cs="Times New Roman"/>
          <w:sz w:val="28"/>
          <w:szCs w:val="28"/>
        </w:rPr>
        <w:t>Бартоли</w:t>
      </w:r>
      <w:proofErr w:type="spellEnd"/>
      <w:r w:rsidRPr="00592078">
        <w:rPr>
          <w:rFonts w:ascii="Times New Roman" w:hAnsi="Times New Roman" w:cs="Times New Roman"/>
          <w:sz w:val="28"/>
          <w:szCs w:val="28"/>
        </w:rPr>
        <w:t xml:space="preserve"> (англ. </w:t>
      </w:r>
      <w:proofErr w:type="spellStart"/>
      <w:r w:rsidRPr="00592078">
        <w:rPr>
          <w:rFonts w:ascii="Times New Roman" w:hAnsi="Times New Roman" w:cs="Times New Roman"/>
          <w:sz w:val="28"/>
          <w:szCs w:val="28"/>
        </w:rPr>
        <w:t>Andrea</w:t>
      </w:r>
      <w:proofErr w:type="spellEnd"/>
      <w:r w:rsidRPr="00592078">
        <w:rPr>
          <w:rFonts w:ascii="Times New Roman" w:hAnsi="Times New Roman" w:cs="Times New Roman"/>
          <w:sz w:val="28"/>
          <w:szCs w:val="28"/>
        </w:rPr>
        <w:t xml:space="preserve"> </w:t>
      </w:r>
      <w:proofErr w:type="spellStart"/>
      <w:r w:rsidRPr="00592078">
        <w:rPr>
          <w:rFonts w:ascii="Times New Roman" w:hAnsi="Times New Roman" w:cs="Times New Roman"/>
          <w:sz w:val="28"/>
          <w:szCs w:val="28"/>
        </w:rPr>
        <w:t>Bartoli</w:t>
      </w:r>
      <w:proofErr w:type="spellEnd"/>
      <w:r w:rsidRPr="00592078">
        <w:rPr>
          <w:rFonts w:ascii="Times New Roman" w:hAnsi="Times New Roman" w:cs="Times New Roman"/>
          <w:sz w:val="28"/>
          <w:szCs w:val="28"/>
        </w:rPr>
        <w:t>) в своей работе "</w:t>
      </w:r>
      <w:proofErr w:type="spellStart"/>
      <w:r w:rsidRPr="00592078">
        <w:rPr>
          <w:rFonts w:ascii="Times New Roman" w:hAnsi="Times New Roman" w:cs="Times New Roman"/>
          <w:sz w:val="28"/>
          <w:szCs w:val="28"/>
        </w:rPr>
        <w:t>Addressing</w:t>
      </w:r>
      <w:proofErr w:type="spellEnd"/>
      <w:r w:rsidRPr="00592078">
        <w:rPr>
          <w:rFonts w:ascii="Times New Roman" w:hAnsi="Times New Roman" w:cs="Times New Roman"/>
          <w:sz w:val="28"/>
          <w:szCs w:val="28"/>
        </w:rPr>
        <w:t xml:space="preserve"> </w:t>
      </w:r>
      <w:proofErr w:type="spellStart"/>
      <w:r w:rsidRPr="00592078">
        <w:rPr>
          <w:rFonts w:ascii="Times New Roman" w:hAnsi="Times New Roman" w:cs="Times New Roman"/>
          <w:sz w:val="28"/>
          <w:szCs w:val="28"/>
        </w:rPr>
        <w:t>Extremism</w:t>
      </w:r>
      <w:proofErr w:type="spellEnd"/>
      <w:r w:rsidRPr="00592078">
        <w:rPr>
          <w:rFonts w:ascii="Times New Roman" w:hAnsi="Times New Roman" w:cs="Times New Roman"/>
          <w:sz w:val="28"/>
          <w:szCs w:val="28"/>
        </w:rPr>
        <w:t>" дали краткий обзор предлагаемых определений этого понятия:</w:t>
      </w:r>
      <w:proofErr w:type="gramEnd"/>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Экстремизм – это на самом деле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592078">
        <w:rPr>
          <w:rFonts w:ascii="Times New Roman" w:hAnsi="Times New Roman" w:cs="Times New Roman"/>
          <w:sz w:val="28"/>
          <w:szCs w:val="28"/>
        </w:rPr>
        <w:t>обычных</w:t>
      </w:r>
      <w:proofErr w:type="gramEnd"/>
      <w:r w:rsidRPr="00592078">
        <w:rPr>
          <w:rFonts w:ascii="Times New Roman" w:hAnsi="Times New Roman" w:cs="Times New Roman"/>
          <w:sz w:val="28"/>
          <w:szCs w:val="28"/>
        </w:rPr>
        <w:t xml:space="preserve">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 же определение того, что следует считать "обычным" или "общепринятым" – это всегда субъективный и политический вопрос. Таким образом, мы предполагаем, что в любой дискуссии на тему экстр</w:t>
      </w:r>
      <w:r>
        <w:rPr>
          <w:rFonts w:ascii="Times New Roman" w:hAnsi="Times New Roman" w:cs="Times New Roman"/>
          <w:sz w:val="28"/>
          <w:szCs w:val="28"/>
        </w:rPr>
        <w:t>емизма затрагивается следующее: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Обычно, одни экстремистские действия некоторыми людьми рассматриваются как справедливые и добродетельные (например, </w:t>
      </w:r>
      <w:proofErr w:type="spellStart"/>
      <w:r w:rsidRPr="00592078">
        <w:rPr>
          <w:rFonts w:ascii="Times New Roman" w:hAnsi="Times New Roman" w:cs="Times New Roman"/>
          <w:sz w:val="28"/>
          <w:szCs w:val="28"/>
        </w:rPr>
        <w:t>просоциальная</w:t>
      </w:r>
      <w:proofErr w:type="spellEnd"/>
      <w:r w:rsidRPr="00592078">
        <w:rPr>
          <w:rFonts w:ascii="Times New Roman" w:hAnsi="Times New Roman" w:cs="Times New Roman"/>
          <w:sz w:val="28"/>
          <w:szCs w:val="28"/>
        </w:rPr>
        <w:t xml:space="preserve"> "борьба за свободу"), а другие экстремистские действия – как несправедливые и аморальные (антисоциальный "терроризм"). Это зависит от ценностей, политических убеждений, нравственных ограничений </w:t>
      </w:r>
      <w:proofErr w:type="gramStart"/>
      <w:r w:rsidRPr="00592078">
        <w:rPr>
          <w:rFonts w:ascii="Times New Roman" w:hAnsi="Times New Roman" w:cs="Times New Roman"/>
          <w:sz w:val="28"/>
          <w:szCs w:val="28"/>
        </w:rPr>
        <w:t>оценивающего</w:t>
      </w:r>
      <w:proofErr w:type="gramEnd"/>
      <w:r w:rsidRPr="00592078">
        <w:rPr>
          <w:rFonts w:ascii="Times New Roman" w:hAnsi="Times New Roman" w:cs="Times New Roman"/>
          <w:sz w:val="28"/>
          <w:szCs w:val="28"/>
        </w:rPr>
        <w:t>, а так же от его отношений с деятелем.</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 </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lastRenderedPageBreak/>
        <w:t xml:space="preserve">Различие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маргинальные люди и группы, которые рассматривают </w:t>
      </w:r>
      <w:proofErr w:type="gramStart"/>
      <w:r w:rsidRPr="00592078">
        <w:rPr>
          <w:rFonts w:ascii="Times New Roman" w:hAnsi="Times New Roman" w:cs="Times New Roman"/>
          <w:sz w:val="28"/>
          <w:szCs w:val="28"/>
        </w:rPr>
        <w:t>более нормативные</w:t>
      </w:r>
      <w:proofErr w:type="gramEnd"/>
      <w:r w:rsidRPr="00592078">
        <w:rPr>
          <w:rFonts w:ascii="Times New Roman" w:hAnsi="Times New Roman" w:cs="Times New Roman"/>
          <w:sz w:val="28"/>
          <w:szCs w:val="28"/>
        </w:rPr>
        <w:t xml:space="preserve"> формы разрешения конфликта как недоступные для них, или относятся к ним с предубеждением. Однако</w:t>
      </w:r>
      <w:proofErr w:type="gramStart"/>
      <w:r w:rsidRPr="00592078">
        <w:rPr>
          <w:rFonts w:ascii="Times New Roman" w:hAnsi="Times New Roman" w:cs="Times New Roman"/>
          <w:sz w:val="28"/>
          <w:szCs w:val="28"/>
        </w:rPr>
        <w:t>,</w:t>
      </w:r>
      <w:proofErr w:type="gramEnd"/>
      <w:r w:rsidRPr="00592078">
        <w:rPr>
          <w:rFonts w:ascii="Times New Roman" w:hAnsi="Times New Roman" w:cs="Times New Roman"/>
          <w:sz w:val="28"/>
          <w:szCs w:val="28"/>
        </w:rPr>
        <w:t xml:space="preserve">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нападение в </w:t>
      </w:r>
      <w:proofErr w:type="spellStart"/>
      <w:r w:rsidRPr="00592078">
        <w:rPr>
          <w:rFonts w:ascii="Times New Roman" w:hAnsi="Times New Roman" w:cs="Times New Roman"/>
          <w:sz w:val="28"/>
          <w:szCs w:val="28"/>
        </w:rPr>
        <w:t>В</w:t>
      </w:r>
      <w:r>
        <w:rPr>
          <w:rFonts w:ascii="Times New Roman" w:hAnsi="Times New Roman" w:cs="Times New Roman"/>
          <w:sz w:val="28"/>
          <w:szCs w:val="28"/>
        </w:rPr>
        <w:t>ако</w:t>
      </w:r>
      <w:proofErr w:type="spellEnd"/>
      <w:r>
        <w:rPr>
          <w:rFonts w:ascii="Times New Roman" w:hAnsi="Times New Roman" w:cs="Times New Roman"/>
          <w:sz w:val="28"/>
          <w:szCs w:val="28"/>
        </w:rPr>
        <w:t>, осуществлённое ФБР в США).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Экстремистские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w:t>
      </w:r>
      <w:proofErr w:type="spellStart"/>
      <w:r w:rsidRPr="00592078">
        <w:rPr>
          <w:rFonts w:ascii="Times New Roman" w:hAnsi="Times New Roman" w:cs="Times New Roman"/>
          <w:sz w:val="28"/>
          <w:szCs w:val="28"/>
        </w:rPr>
        <w:t>институционализированным</w:t>
      </w:r>
      <w:proofErr w:type="spellEnd"/>
      <w:r w:rsidRPr="00592078">
        <w:rPr>
          <w:rFonts w:ascii="Times New Roman" w:hAnsi="Times New Roman" w:cs="Times New Roman"/>
          <w:sz w:val="28"/>
          <w:szCs w:val="28"/>
        </w:rPr>
        <w:t xml:space="preserve"> формам насилия (вроде тайного использования пыток или неформального разрешения зверств полиции).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Наконец, основная проблема в том, что экстремизм, присутствующий в ситуациях затяжного конфликта – не самое жестокое, но самое заметное из действий сторон. Жёсткая и нетерпимая позиция экстремистов крайне сложно поддаётся изменениям.</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В российском законодательстве, а конкретно в Федеральном Законе от 25 июля 2002 г. N 114-ФЗ "О противодействии экстремистской деятельности", понятие </w:t>
      </w:r>
      <w:r w:rsidRPr="00592078">
        <w:rPr>
          <w:rFonts w:ascii="Times New Roman" w:hAnsi="Times New Roman" w:cs="Times New Roman"/>
          <w:b/>
          <w:sz w:val="28"/>
          <w:szCs w:val="28"/>
        </w:rPr>
        <w:t>"экстремистская деятельность (экстремизм)"</w:t>
      </w:r>
      <w:r w:rsidRPr="00592078">
        <w:rPr>
          <w:rFonts w:ascii="Times New Roman" w:hAnsi="Times New Roman" w:cs="Times New Roman"/>
          <w:sz w:val="28"/>
          <w:szCs w:val="28"/>
        </w:rPr>
        <w:t xml:space="preserve"> раскрывается как:</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насильственное изменение основ конституционного строя и нарушение целостности Российской Федерации;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публичное оправдание терроризма и иная террористическая деятельность;</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возбуждение социальной, расовой, национальной или религиозной розни;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lastRenderedPageBreak/>
        <w:t>•</w:t>
      </w:r>
      <w:r w:rsidRPr="00592078">
        <w:rPr>
          <w:rFonts w:ascii="Times New Roman" w:hAnsi="Times New Roman" w:cs="Times New Roman"/>
          <w:sz w:val="28"/>
          <w:szCs w:val="28"/>
        </w:rPr>
        <w:tab/>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 xml:space="preserve">пропаганда и публичное демонстрирование нацистской атрибутики или символики либо атрибутики или символики, </w:t>
      </w:r>
      <w:proofErr w:type="gramStart"/>
      <w:r w:rsidRPr="00592078">
        <w:rPr>
          <w:rFonts w:ascii="Times New Roman" w:hAnsi="Times New Roman" w:cs="Times New Roman"/>
          <w:sz w:val="28"/>
          <w:szCs w:val="28"/>
        </w:rPr>
        <w:t>сходных</w:t>
      </w:r>
      <w:proofErr w:type="gramEnd"/>
      <w:r w:rsidRPr="00592078">
        <w:rPr>
          <w:rFonts w:ascii="Times New Roman" w:hAnsi="Times New Roman" w:cs="Times New Roman"/>
          <w:sz w:val="28"/>
          <w:szCs w:val="28"/>
        </w:rPr>
        <w:t xml:space="preserve"> с нацистской атрибутикой или символикой до степени смешения;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организация и подготовка указанных деяний, а также подстрекательство к их осуществлению;</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w:t>
      </w:r>
      <w:r>
        <w:rPr>
          <w:rFonts w:ascii="Times New Roman" w:hAnsi="Times New Roman" w:cs="Times New Roman"/>
          <w:sz w:val="28"/>
          <w:szCs w:val="28"/>
        </w:rPr>
        <w:t xml:space="preserve"> оказания информационных услуг;</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592078">
        <w:rPr>
          <w:rFonts w:ascii="Times New Roman" w:hAnsi="Times New Roman" w:cs="Times New Roman"/>
          <w:sz w:val="28"/>
          <w:szCs w:val="28"/>
        </w:rPr>
        <w:t>свастическим</w:t>
      </w:r>
      <w:proofErr w:type="spellEnd"/>
      <w:r w:rsidRPr="00592078">
        <w:rPr>
          <w:rFonts w:ascii="Times New Roman" w:hAnsi="Times New Roman" w:cs="Times New Roman"/>
          <w:sz w:val="28"/>
          <w:szCs w:val="28"/>
        </w:rPr>
        <w:t xml:space="preserve"> узором. </w:t>
      </w:r>
      <w:r w:rsidRPr="00592078">
        <w:rPr>
          <w:rFonts w:ascii="Times New Roman" w:hAnsi="Times New Roman" w:cs="Times New Roman"/>
          <w:sz w:val="28"/>
          <w:szCs w:val="28"/>
        </w:rPr>
        <w:lastRenderedPageBreak/>
        <w:t xml:space="preserve">Это всемирный знак, происхождение которого доподлинно не 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592078">
        <w:rPr>
          <w:rFonts w:ascii="Times New Roman" w:hAnsi="Times New Roman" w:cs="Times New Roman"/>
          <w:sz w:val="28"/>
          <w:szCs w:val="28"/>
        </w:rPr>
        <w:t>неоязыческим</w:t>
      </w:r>
      <w:proofErr w:type="spellEnd"/>
      <w:r w:rsidRPr="00592078">
        <w:rPr>
          <w:rFonts w:ascii="Times New Roman" w:hAnsi="Times New Roman" w:cs="Times New Roman"/>
          <w:sz w:val="28"/>
          <w:szCs w:val="28"/>
        </w:rPr>
        <w:t xml:space="preserve"> символом на данный момент, это не совсем верно, так как этот знак скорее являл собой не </w:t>
      </w:r>
      <w:proofErr w:type="spellStart"/>
      <w:r w:rsidRPr="00592078">
        <w:rPr>
          <w:rFonts w:ascii="Times New Roman" w:hAnsi="Times New Roman" w:cs="Times New Roman"/>
          <w:sz w:val="28"/>
          <w:szCs w:val="28"/>
        </w:rPr>
        <w:t>идольное</w:t>
      </w:r>
      <w:proofErr w:type="spellEnd"/>
      <w:r w:rsidRPr="00592078">
        <w:rPr>
          <w:rFonts w:ascii="Times New Roman" w:hAnsi="Times New Roman" w:cs="Times New Roman"/>
          <w:sz w:val="28"/>
          <w:szCs w:val="28"/>
        </w:rPr>
        <w:t xml:space="preserve"> значение, а очевидно был знаменем доброты и добра.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У свастики как символа много значений, и у большинства народов они были положительны. Так, у большинства древних народов она была символом движения жизни, Солнца, света, благополучия.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Отдельно интересен пункт, в котором говориться о публичном заведомо ложном обвинении лица, занимающего государственную должность. А интересен он тем, что не говориться так о простых людях, а только о госслужащих.</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w:t>
      </w:r>
      <w:r>
        <w:rPr>
          <w:rFonts w:ascii="Times New Roman" w:hAnsi="Times New Roman" w:cs="Times New Roman"/>
          <w:sz w:val="28"/>
          <w:szCs w:val="28"/>
        </w:rPr>
        <w:t>противоречащее нормам общества.</w:t>
      </w:r>
    </w:p>
    <w:p w:rsidR="00592078" w:rsidRPr="00592078" w:rsidRDefault="00592078" w:rsidP="00592078">
      <w:pPr>
        <w:jc w:val="both"/>
        <w:rPr>
          <w:rFonts w:ascii="Times New Roman" w:hAnsi="Times New Roman" w:cs="Times New Roman"/>
          <w:b/>
          <w:sz w:val="28"/>
          <w:szCs w:val="28"/>
        </w:rPr>
      </w:pPr>
      <w:r w:rsidRPr="00592078">
        <w:rPr>
          <w:rFonts w:ascii="Times New Roman" w:hAnsi="Times New Roman" w:cs="Times New Roman"/>
          <w:b/>
          <w:sz w:val="28"/>
          <w:szCs w:val="28"/>
        </w:rPr>
        <w:t>Профилактика экстремизма в педагогическом процессе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w:t>
      </w:r>
      <w:proofErr w:type="gramStart"/>
      <w:r w:rsidRPr="00592078">
        <w:rPr>
          <w:rFonts w:ascii="Times New Roman" w:hAnsi="Times New Roman" w:cs="Times New Roman"/>
          <w:sz w:val="28"/>
          <w:szCs w:val="28"/>
        </w:rPr>
        <w:t>Исходя из этого вытекают</w:t>
      </w:r>
      <w:proofErr w:type="gramEnd"/>
      <w:r w:rsidRPr="00592078">
        <w:rPr>
          <w:rFonts w:ascii="Times New Roman" w:hAnsi="Times New Roman" w:cs="Times New Roman"/>
          <w:sz w:val="28"/>
          <w:szCs w:val="28"/>
        </w:rPr>
        <w:t xml:space="preserve"> следующие направления в работе по профилактики экстремизма и терроризма в образовательном процессе: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анализ философской, исторической, социокультурной стороны процессов, которые происходят в сфере молодежной культуры;</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lastRenderedPageBreak/>
        <w:t>•</w:t>
      </w:r>
      <w:r w:rsidRPr="00592078">
        <w:rPr>
          <w:rFonts w:ascii="Times New Roman" w:hAnsi="Times New Roman" w:cs="Times New Roman"/>
          <w:sz w:val="28"/>
          <w:szCs w:val="28"/>
        </w:rPr>
        <w:tab/>
        <w:t>необходимые государству и обществу научно-обоснованные практические рекомендации по профилактики экстремизма и терроризма;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профилактическая работа по противодействию проявлениям экстремизма в молодежной среде;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совершенствование системы культурно-досуговой деятельности подрастающего поколения;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увеличение доступных для значительной части молодежи культурных благ;</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консолидация и творческая реализация личности в среде сверстников;</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усиление профессиональной подготовки молодёжи, способной к реализации жизненных перспектив;</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учет профессиональной подготовки молодежи в системе профилактических мер по противодействию экстремизму в молодёжной среде;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реализация потребности личности в самоопределении, культуре межнациональном общении;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Профилактика терроризма и экстремизма проводиться в образовательной системе. Данная работа по профилактике в первую очередь начинается с формирования у работников </w:t>
      </w:r>
      <w:proofErr w:type="gramStart"/>
      <w:r w:rsidRPr="00592078">
        <w:rPr>
          <w:rFonts w:ascii="Times New Roman" w:hAnsi="Times New Roman" w:cs="Times New Roman"/>
          <w:sz w:val="28"/>
          <w:szCs w:val="28"/>
        </w:rPr>
        <w:t>сферы образования навыков воспитания толерантного сознания</w:t>
      </w:r>
      <w:proofErr w:type="gramEnd"/>
      <w:r w:rsidRPr="00592078">
        <w:rPr>
          <w:rFonts w:ascii="Times New Roman" w:hAnsi="Times New Roman" w:cs="Times New Roman"/>
          <w:sz w:val="28"/>
          <w:szCs w:val="28"/>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Человек становится личностью в процессе социализации. Начальные стадии воспитания он получает в семье. Так что основной заклад мышления </w:t>
      </w:r>
      <w:r w:rsidRPr="00592078">
        <w:rPr>
          <w:rFonts w:ascii="Times New Roman" w:hAnsi="Times New Roman" w:cs="Times New Roman"/>
          <w:sz w:val="28"/>
          <w:szCs w:val="28"/>
        </w:rPr>
        <w:lastRenderedPageBreak/>
        <w:t>происходит именно в главной ячейке общества. Однако</w:t>
      </w:r>
      <w:proofErr w:type="gramStart"/>
      <w:r w:rsidRPr="00592078">
        <w:rPr>
          <w:rFonts w:ascii="Times New Roman" w:hAnsi="Times New Roman" w:cs="Times New Roman"/>
          <w:sz w:val="28"/>
          <w:szCs w:val="28"/>
        </w:rPr>
        <w:t>,</w:t>
      </w:r>
      <w:proofErr w:type="gramEnd"/>
      <w:r w:rsidRPr="00592078">
        <w:rPr>
          <w:rFonts w:ascii="Times New Roman" w:hAnsi="Times New Roman" w:cs="Times New Roman"/>
          <w:sz w:val="28"/>
          <w:szCs w:val="28"/>
        </w:rPr>
        <w:t xml:space="preserve"> школа так же берет на себя воспитательную функцию. В школах социальные педагоги должны брать на себя ответственность за нравстве</w:t>
      </w:r>
      <w:r>
        <w:rPr>
          <w:rFonts w:ascii="Times New Roman" w:hAnsi="Times New Roman" w:cs="Times New Roman"/>
          <w:sz w:val="28"/>
          <w:szCs w:val="28"/>
        </w:rPr>
        <w:t>нное воспитание своих учеников.</w:t>
      </w:r>
    </w:p>
    <w:p w:rsidR="00592078" w:rsidRPr="00592078" w:rsidRDefault="00592078" w:rsidP="00592078">
      <w:pPr>
        <w:jc w:val="both"/>
        <w:rPr>
          <w:rFonts w:ascii="Times New Roman" w:hAnsi="Times New Roman" w:cs="Times New Roman"/>
          <w:b/>
          <w:sz w:val="28"/>
          <w:szCs w:val="28"/>
        </w:rPr>
      </w:pPr>
      <w:r w:rsidRPr="00592078">
        <w:rPr>
          <w:rFonts w:ascii="Times New Roman" w:hAnsi="Times New Roman" w:cs="Times New Roman"/>
          <w:b/>
          <w:sz w:val="28"/>
          <w:szCs w:val="28"/>
        </w:rPr>
        <w:t>Социальный портрет экстремистов как социальной группы</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Профилактическую деятельность по предотвращению появления экстремистских настроений можно классифицировать на два типа: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работа с подростками и молодежью, у которых еще не появились экстремистские наклонности;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w:t>
      </w:r>
      <w:r w:rsidRPr="00592078">
        <w:rPr>
          <w:rFonts w:ascii="Times New Roman" w:hAnsi="Times New Roman" w:cs="Times New Roman"/>
          <w:sz w:val="28"/>
          <w:szCs w:val="28"/>
        </w:rPr>
        <w:tab/>
        <w:t>работа с подростками и молодежью, у которых уже сформировалось экстремистское мировоззрение.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Рассмотрим подростков, у которых уже сформировалось экстремистские взгляды, как клиентов социальной работы.</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Экстремисты как клиенты социальной работы имеют свой портрет. Так как эти клиенты не добровольно </w:t>
      </w:r>
      <w:proofErr w:type="gramStart"/>
      <w:r w:rsidRPr="00592078">
        <w:rPr>
          <w:rFonts w:ascii="Times New Roman" w:hAnsi="Times New Roman" w:cs="Times New Roman"/>
          <w:sz w:val="28"/>
          <w:szCs w:val="28"/>
        </w:rPr>
        <w:t>направлены к социальному работнику они могут</w:t>
      </w:r>
      <w:proofErr w:type="gramEnd"/>
      <w:r w:rsidRPr="00592078">
        <w:rPr>
          <w:rFonts w:ascii="Times New Roman" w:hAnsi="Times New Roman" w:cs="Times New Roman"/>
          <w:sz w:val="28"/>
          <w:szCs w:val="28"/>
        </w:rPr>
        <w:t xml:space="preserve"> проявлять агрессивность и с такими клиентами трудно наладить взаимодействие. Такие клиенты еще называются "трудные". Они не 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w:t>
      </w:r>
      <w:r>
        <w:rPr>
          <w:rFonts w:ascii="Times New Roman" w:hAnsi="Times New Roman" w:cs="Times New Roman"/>
          <w:sz w:val="28"/>
          <w:szCs w:val="28"/>
        </w:rPr>
        <w:t xml:space="preserve"> от непредсказуемого поведения.</w:t>
      </w:r>
    </w:p>
    <w:p w:rsidR="00592078" w:rsidRPr="00592078" w:rsidRDefault="00592078" w:rsidP="00592078">
      <w:pPr>
        <w:jc w:val="both"/>
        <w:rPr>
          <w:rFonts w:ascii="Times New Roman" w:hAnsi="Times New Roman" w:cs="Times New Roman"/>
          <w:b/>
          <w:sz w:val="28"/>
          <w:szCs w:val="28"/>
        </w:rPr>
      </w:pPr>
      <w:r w:rsidRPr="00592078">
        <w:rPr>
          <w:rFonts w:ascii="Times New Roman" w:hAnsi="Times New Roman" w:cs="Times New Roman"/>
          <w:b/>
          <w:sz w:val="28"/>
          <w:szCs w:val="28"/>
        </w:rPr>
        <w:t>Основные подходы к профилактике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Органы государственной власти и местного самоуправления, противодействующие экстремистской деятельности, выступают в роли контр субъекта, реагирующего на экстремистские действия. Объективная логика становления </w:t>
      </w:r>
      <w:proofErr w:type="spellStart"/>
      <w:r w:rsidRPr="00592078">
        <w:rPr>
          <w:rFonts w:ascii="Times New Roman" w:hAnsi="Times New Roman" w:cs="Times New Roman"/>
          <w:sz w:val="28"/>
          <w:szCs w:val="28"/>
        </w:rPr>
        <w:t>контрсубъекта</w:t>
      </w:r>
      <w:proofErr w:type="spellEnd"/>
      <w:r w:rsidRPr="00592078">
        <w:rPr>
          <w:rFonts w:ascii="Times New Roman" w:hAnsi="Times New Roman" w:cs="Times New Roman"/>
          <w:sz w:val="28"/>
          <w:szCs w:val="28"/>
        </w:rPr>
        <w:t xml:space="preserve"> такова, что в первичной своей форме в силу </w:t>
      </w:r>
      <w:proofErr w:type="spellStart"/>
      <w:r w:rsidRPr="00592078">
        <w:rPr>
          <w:rFonts w:ascii="Times New Roman" w:hAnsi="Times New Roman" w:cs="Times New Roman"/>
          <w:sz w:val="28"/>
          <w:szCs w:val="28"/>
        </w:rPr>
        <w:t>неспециализированности</w:t>
      </w:r>
      <w:proofErr w:type="spellEnd"/>
      <w:r w:rsidRPr="00592078">
        <w:rPr>
          <w:rFonts w:ascii="Times New Roman" w:hAnsi="Times New Roman" w:cs="Times New Roman"/>
          <w:sz w:val="28"/>
          <w:szCs w:val="28"/>
        </w:rPr>
        <w:t xml:space="preserve"> он по уровню развития отстает от ведущего субъекта (в данном случае - субъекта экстремизма). 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w:t>
      </w:r>
      <w:r w:rsidRPr="00592078">
        <w:rPr>
          <w:rFonts w:ascii="Times New Roman" w:hAnsi="Times New Roman" w:cs="Times New Roman"/>
          <w:sz w:val="28"/>
          <w:szCs w:val="28"/>
        </w:rPr>
        <w:lastRenderedPageBreak/>
        <w:t>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 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В настоящее время существует пять основных психопрофилактических подходов к предупреждению проявлений экстремизма: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 </w:t>
      </w:r>
    </w:p>
    <w:p w:rsidR="00592078" w:rsidRPr="00592078" w:rsidRDefault="00592078" w:rsidP="00592078">
      <w:pPr>
        <w:jc w:val="both"/>
        <w:rPr>
          <w:rFonts w:ascii="Times New Roman" w:hAnsi="Times New Roman" w:cs="Times New Roman"/>
          <w:b/>
          <w:sz w:val="28"/>
          <w:szCs w:val="28"/>
        </w:rPr>
      </w:pPr>
      <w:r w:rsidRPr="00592078">
        <w:rPr>
          <w:rFonts w:ascii="Times New Roman" w:hAnsi="Times New Roman" w:cs="Times New Roman"/>
          <w:sz w:val="28"/>
          <w:szCs w:val="28"/>
        </w:rPr>
        <w:lastRenderedPageBreak/>
        <w:t>1.</w:t>
      </w:r>
      <w:r w:rsidRPr="00592078">
        <w:rPr>
          <w:rFonts w:ascii="Times New Roman" w:hAnsi="Times New Roman" w:cs="Times New Roman"/>
          <w:sz w:val="28"/>
          <w:szCs w:val="28"/>
        </w:rPr>
        <w:tab/>
      </w:r>
      <w:r w:rsidRPr="00592078">
        <w:rPr>
          <w:rFonts w:ascii="Times New Roman" w:hAnsi="Times New Roman" w:cs="Times New Roman"/>
          <w:b/>
          <w:sz w:val="28"/>
          <w:szCs w:val="28"/>
        </w:rPr>
        <w:t>Подход, основанный на распространении информации об экстремизме и организациях экстремистского толка.</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proofErr w:type="gramStart"/>
      <w:r w:rsidRPr="00592078">
        <w:rPr>
          <w:rFonts w:ascii="Times New Roman" w:hAnsi="Times New Roman" w:cs="Times New Roman"/>
          <w:sz w:val="28"/>
          <w:szCs w:val="28"/>
        </w:rPr>
        <w:t>фактов о</w:t>
      </w:r>
      <w:proofErr w:type="gramEnd"/>
      <w:r w:rsidRPr="00592078">
        <w:rPr>
          <w:rFonts w:ascii="Times New Roman" w:hAnsi="Times New Roman" w:cs="Times New Roman"/>
          <w:sz w:val="28"/>
          <w:szCs w:val="28"/>
        </w:rPr>
        <w:t xml:space="preserve">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В настоящее время этот метод частично комбинируется с другими типами интервенций, так как сам по себе он не является эффективным. Несмотря на </w:t>
      </w:r>
      <w:proofErr w:type="gramStart"/>
      <w:r w:rsidRPr="00592078">
        <w:rPr>
          <w:rFonts w:ascii="Times New Roman" w:hAnsi="Times New Roman" w:cs="Times New Roman"/>
          <w:sz w:val="28"/>
          <w:szCs w:val="28"/>
        </w:rPr>
        <w:t>то</w:t>
      </w:r>
      <w:proofErr w:type="gramEnd"/>
      <w:r w:rsidRPr="00592078">
        <w:rPr>
          <w:rFonts w:ascii="Times New Roman" w:hAnsi="Times New Roman" w:cs="Times New Roman"/>
          <w:sz w:val="28"/>
          <w:szCs w:val="28"/>
        </w:rPr>
        <w:t xml:space="preserve">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w:t>
      </w:r>
      <w:proofErr w:type="gramStart"/>
      <w:r w:rsidRPr="00592078">
        <w:rPr>
          <w:rFonts w:ascii="Times New Roman" w:hAnsi="Times New Roman" w:cs="Times New Roman"/>
          <w:sz w:val="28"/>
          <w:szCs w:val="28"/>
        </w:rPr>
        <w:t>л-</w:t>
      </w:r>
      <w:proofErr w:type="gramEnd"/>
      <w:r w:rsidRPr="00592078">
        <w:rPr>
          <w:rFonts w:ascii="Times New Roman" w:hAnsi="Times New Roman" w:cs="Times New Roman"/>
          <w:sz w:val="28"/>
          <w:szCs w:val="28"/>
        </w:rPr>
        <w:t xml:space="preserve"> и веротерпимости, и не отвечают на вопрос, как может </w:t>
      </w:r>
      <w:proofErr w:type="spellStart"/>
      <w:r w:rsidRPr="00592078">
        <w:rPr>
          <w:rFonts w:ascii="Times New Roman" w:hAnsi="Times New Roman" w:cs="Times New Roman"/>
          <w:sz w:val="28"/>
          <w:szCs w:val="28"/>
        </w:rPr>
        <w:t>самореализоваться</w:t>
      </w:r>
      <w:proofErr w:type="spellEnd"/>
      <w:r w:rsidRPr="00592078">
        <w:rPr>
          <w:rFonts w:ascii="Times New Roman" w:hAnsi="Times New Roman" w:cs="Times New Roman"/>
          <w:sz w:val="28"/>
          <w:szCs w:val="28"/>
        </w:rPr>
        <w:t xml:space="preserve"> молодой человек в настоящее время.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w:t>
      </w:r>
      <w:r>
        <w:rPr>
          <w:rFonts w:ascii="Times New Roman" w:hAnsi="Times New Roman" w:cs="Times New Roman"/>
          <w:sz w:val="28"/>
          <w:szCs w:val="28"/>
        </w:rPr>
        <w:t>мм, имеющих более широкие цели.</w:t>
      </w:r>
    </w:p>
    <w:p w:rsidR="00592078" w:rsidRPr="00592078" w:rsidRDefault="00592078" w:rsidP="00592078">
      <w:pPr>
        <w:jc w:val="both"/>
        <w:rPr>
          <w:rFonts w:ascii="Times New Roman" w:hAnsi="Times New Roman" w:cs="Times New Roman"/>
          <w:b/>
          <w:sz w:val="28"/>
          <w:szCs w:val="28"/>
        </w:rPr>
      </w:pPr>
      <w:r w:rsidRPr="00592078">
        <w:rPr>
          <w:rFonts w:ascii="Times New Roman" w:hAnsi="Times New Roman" w:cs="Times New Roman"/>
          <w:sz w:val="28"/>
          <w:szCs w:val="28"/>
        </w:rPr>
        <w:t>2.</w:t>
      </w:r>
      <w:r w:rsidRPr="00592078">
        <w:rPr>
          <w:rFonts w:ascii="Times New Roman" w:hAnsi="Times New Roman" w:cs="Times New Roman"/>
          <w:sz w:val="28"/>
          <w:szCs w:val="28"/>
        </w:rPr>
        <w:tab/>
      </w:r>
      <w:r w:rsidRPr="00592078">
        <w:rPr>
          <w:rFonts w:ascii="Times New Roman" w:hAnsi="Times New Roman" w:cs="Times New Roman"/>
          <w:b/>
          <w:sz w:val="28"/>
          <w:szCs w:val="28"/>
        </w:rPr>
        <w:t>Подход, основанный на аффективном обучении.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 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592078">
        <w:rPr>
          <w:rFonts w:ascii="Times New Roman" w:hAnsi="Times New Roman" w:cs="Times New Roman"/>
          <w:sz w:val="28"/>
          <w:szCs w:val="28"/>
        </w:rPr>
        <w:t>интерперсональные</w:t>
      </w:r>
      <w:proofErr w:type="spellEnd"/>
      <w:r w:rsidRPr="00592078">
        <w:rPr>
          <w:rFonts w:ascii="Times New Roman" w:hAnsi="Times New Roman" w:cs="Times New Roman"/>
          <w:sz w:val="28"/>
          <w:szCs w:val="28"/>
        </w:rPr>
        <w:t xml:space="preserve"> факторы риска - низкую самооценку, неразвитую способность к сопереживанию (</w:t>
      </w:r>
      <w:proofErr w:type="spellStart"/>
      <w:r w:rsidRPr="00592078">
        <w:rPr>
          <w:rFonts w:ascii="Times New Roman" w:hAnsi="Times New Roman" w:cs="Times New Roman"/>
          <w:sz w:val="28"/>
          <w:szCs w:val="28"/>
        </w:rPr>
        <w:t>эмпатию</w:t>
      </w:r>
      <w:proofErr w:type="spellEnd"/>
      <w:r w:rsidRPr="00592078">
        <w:rPr>
          <w:rFonts w:ascii="Times New Roman" w:hAnsi="Times New Roman" w:cs="Times New Roman"/>
          <w:sz w:val="28"/>
          <w:szCs w:val="28"/>
        </w:rPr>
        <w:t xml:space="preserve">). 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 Кроме того, люди с неразвитой способностью открыто проявлять свои эмоции, обычно недостаточно общительны, </w:t>
      </w:r>
      <w:proofErr w:type="spellStart"/>
      <w:r w:rsidRPr="00592078">
        <w:rPr>
          <w:rFonts w:ascii="Times New Roman" w:hAnsi="Times New Roman" w:cs="Times New Roman"/>
          <w:sz w:val="28"/>
          <w:szCs w:val="28"/>
        </w:rPr>
        <w:t>скованы</w:t>
      </w:r>
      <w:proofErr w:type="spellEnd"/>
      <w:r w:rsidRPr="00592078">
        <w:rPr>
          <w:rFonts w:ascii="Times New Roman" w:hAnsi="Times New Roman" w:cs="Times New Roman"/>
          <w:sz w:val="28"/>
          <w:szCs w:val="28"/>
        </w:rPr>
        <w:t xml:space="preserve"> в проявлении чувств, низко оцениваются сверстниками и поэтому готовы любой ценой, даже посредством преступлений, включиться в группу </w:t>
      </w:r>
      <w:r w:rsidRPr="00592078">
        <w:rPr>
          <w:rFonts w:ascii="Times New Roman" w:hAnsi="Times New Roman" w:cs="Times New Roman"/>
          <w:sz w:val="28"/>
          <w:szCs w:val="28"/>
        </w:rPr>
        <w:lastRenderedPageBreak/>
        <w:t>сверстников и быть там принятыми. Социальные работники при этом подходе должны учить клиентов управлять рационально своими эмоциями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w:t>
      </w:r>
      <w:proofErr w:type="gramStart"/>
      <w:r w:rsidRPr="00592078">
        <w:rPr>
          <w:rFonts w:ascii="Times New Roman" w:hAnsi="Times New Roman" w:cs="Times New Roman"/>
          <w:sz w:val="28"/>
          <w:szCs w:val="28"/>
        </w:rPr>
        <w:t>Иными словами, родительские "не плачь, не кричи, успокойся, будь мужчиной" и т. д., кроме известной пользы, пр</w:t>
      </w:r>
      <w:r>
        <w:rPr>
          <w:rFonts w:ascii="Times New Roman" w:hAnsi="Times New Roman" w:cs="Times New Roman"/>
          <w:sz w:val="28"/>
          <w:szCs w:val="28"/>
        </w:rPr>
        <w:t>иносят еще и определенный вред.</w:t>
      </w:r>
      <w:proofErr w:type="gramEnd"/>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3.</w:t>
      </w:r>
      <w:r w:rsidRPr="00592078">
        <w:rPr>
          <w:rFonts w:ascii="Times New Roman" w:hAnsi="Times New Roman" w:cs="Times New Roman"/>
          <w:sz w:val="28"/>
          <w:szCs w:val="28"/>
        </w:rPr>
        <w:tab/>
      </w:r>
      <w:r w:rsidRPr="00592078">
        <w:rPr>
          <w:rFonts w:ascii="Times New Roman" w:hAnsi="Times New Roman" w:cs="Times New Roman"/>
          <w:b/>
          <w:sz w:val="28"/>
          <w:szCs w:val="28"/>
        </w:rPr>
        <w:t>Подход, основанный на влиянии социальных факторов.</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Наиболее популярными среди таких программ являются тренинги устойчивости к социальному давлению. Одним из важных подходов </w:t>
      </w:r>
      <w:proofErr w:type="gramStart"/>
      <w:r w:rsidRPr="00592078">
        <w:rPr>
          <w:rFonts w:ascii="Times New Roman" w:hAnsi="Times New Roman" w:cs="Times New Roman"/>
          <w:sz w:val="28"/>
          <w:szCs w:val="28"/>
        </w:rPr>
        <w:t>в</w:t>
      </w:r>
      <w:proofErr w:type="gramEnd"/>
      <w:r w:rsidRPr="00592078">
        <w:rPr>
          <w:rFonts w:ascii="Times New Roman" w:hAnsi="Times New Roman" w:cs="Times New Roman"/>
          <w:sz w:val="28"/>
          <w:szCs w:val="28"/>
        </w:rPr>
        <w:t xml:space="preserve"> </w:t>
      </w:r>
      <w:proofErr w:type="gramStart"/>
      <w:r w:rsidRPr="00592078">
        <w:rPr>
          <w:rFonts w:ascii="Times New Roman" w:hAnsi="Times New Roman" w:cs="Times New Roman"/>
          <w:sz w:val="28"/>
          <w:szCs w:val="28"/>
        </w:rPr>
        <w:t>такого</w:t>
      </w:r>
      <w:proofErr w:type="gramEnd"/>
      <w:r w:rsidRPr="00592078">
        <w:rPr>
          <w:rFonts w:ascii="Times New Roman" w:hAnsi="Times New Roman" w:cs="Times New Roman"/>
          <w:sz w:val="28"/>
          <w:szCs w:val="28"/>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w:t>
      </w:r>
      <w:proofErr w:type="spellStart"/>
      <w:r w:rsidRPr="00592078">
        <w:rPr>
          <w:rFonts w:ascii="Times New Roman" w:hAnsi="Times New Roman" w:cs="Times New Roman"/>
          <w:sz w:val="28"/>
          <w:szCs w:val="28"/>
        </w:rPr>
        <w:t>антиэкстремистскую</w:t>
      </w:r>
      <w:proofErr w:type="spellEnd"/>
      <w:r w:rsidRPr="00592078">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в своей школе, в своем районе.</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4.</w:t>
      </w:r>
      <w:r w:rsidRPr="00592078">
        <w:rPr>
          <w:rFonts w:ascii="Times New Roman" w:hAnsi="Times New Roman" w:cs="Times New Roman"/>
          <w:sz w:val="28"/>
          <w:szCs w:val="28"/>
        </w:rPr>
        <w:tab/>
      </w:r>
      <w:r w:rsidRPr="00592078">
        <w:rPr>
          <w:rFonts w:ascii="Times New Roman" w:hAnsi="Times New Roman" w:cs="Times New Roman"/>
          <w:b/>
          <w:sz w:val="28"/>
          <w:szCs w:val="28"/>
        </w:rPr>
        <w:t>Подход, основанный на формировании жизненных навыков</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w:t>
      </w:r>
      <w:proofErr w:type="spellStart"/>
      <w:r w:rsidRPr="00592078">
        <w:rPr>
          <w:rFonts w:ascii="Times New Roman" w:hAnsi="Times New Roman" w:cs="Times New Roman"/>
          <w:sz w:val="28"/>
          <w:szCs w:val="28"/>
        </w:rPr>
        <w:t>Bandura</w:t>
      </w:r>
      <w:proofErr w:type="spellEnd"/>
      <w:r w:rsidRPr="00592078">
        <w:rPr>
          <w:rFonts w:ascii="Times New Roman" w:hAnsi="Times New Roman" w:cs="Times New Roman"/>
          <w:sz w:val="28"/>
          <w:szCs w:val="28"/>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w:t>
      </w:r>
      <w:r w:rsidRPr="00592078">
        <w:rPr>
          <w:rFonts w:ascii="Times New Roman" w:hAnsi="Times New Roman" w:cs="Times New Roman"/>
          <w:sz w:val="28"/>
          <w:szCs w:val="28"/>
        </w:rPr>
        <w:lastRenderedPageBreak/>
        <w:t xml:space="preserve">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592078">
        <w:rPr>
          <w:rFonts w:ascii="Times New Roman" w:hAnsi="Times New Roman" w:cs="Times New Roman"/>
          <w:sz w:val="28"/>
          <w:szCs w:val="28"/>
        </w:rPr>
        <w:t>субкультурального</w:t>
      </w:r>
      <w:proofErr w:type="spellEnd"/>
      <w:r w:rsidRPr="00592078">
        <w:rPr>
          <w:rFonts w:ascii="Times New Roman" w:hAnsi="Times New Roman" w:cs="Times New Roman"/>
          <w:sz w:val="28"/>
          <w:szCs w:val="28"/>
        </w:rPr>
        <w:t xml:space="preserve"> жизненного стиля.</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В США и Западной Европе развивается большое количество таких программ. Оценка их эффективности показала, что данная модель имеет шансы быть успешной, однако она не может быть полностью скопирована в России в связи с принципиальными различиями в молодежных поведенческих стилях.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w:t>
      </w:r>
      <w:r>
        <w:rPr>
          <w:rFonts w:ascii="Times New Roman" w:hAnsi="Times New Roman" w:cs="Times New Roman"/>
          <w:sz w:val="28"/>
          <w:szCs w:val="28"/>
        </w:rPr>
        <w:t>ственного поведенческого стиля.</w:t>
      </w:r>
      <w:bookmarkStart w:id="0" w:name="_GoBack"/>
      <w:bookmarkEnd w:id="0"/>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5.</w:t>
      </w:r>
      <w:r w:rsidRPr="00592078">
        <w:rPr>
          <w:rFonts w:ascii="Times New Roman" w:hAnsi="Times New Roman" w:cs="Times New Roman"/>
          <w:sz w:val="28"/>
          <w:szCs w:val="28"/>
        </w:rPr>
        <w:tab/>
      </w:r>
      <w:r w:rsidRPr="00592078">
        <w:rPr>
          <w:rFonts w:ascii="Times New Roman" w:hAnsi="Times New Roman" w:cs="Times New Roman"/>
          <w:b/>
          <w:sz w:val="28"/>
          <w:szCs w:val="28"/>
        </w:rPr>
        <w:t>Подход, основанный на развитии деятельности, альтернативной экстремистской</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 xml:space="preserve">А. </w:t>
      </w:r>
      <w:proofErr w:type="spellStart"/>
      <w:r w:rsidRPr="00592078">
        <w:rPr>
          <w:rFonts w:ascii="Times New Roman" w:hAnsi="Times New Roman" w:cs="Times New Roman"/>
          <w:sz w:val="28"/>
          <w:szCs w:val="28"/>
        </w:rPr>
        <w:t>Кромин</w:t>
      </w:r>
      <w:proofErr w:type="spellEnd"/>
      <w:r w:rsidRPr="00592078">
        <w:rPr>
          <w:rFonts w:ascii="Times New Roman" w:hAnsi="Times New Roman" w:cs="Times New Roman"/>
          <w:sz w:val="28"/>
          <w:szCs w:val="28"/>
        </w:rPr>
        <w:t xml:space="preserve"> выделяет четыре варианта программ, основанных на деятельности, альтернативной экстремистской:</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1.</w:t>
      </w:r>
      <w:r w:rsidRPr="00592078">
        <w:rPr>
          <w:rFonts w:ascii="Times New Roman" w:hAnsi="Times New Roman" w:cs="Times New Roman"/>
          <w:sz w:val="28"/>
          <w:szCs w:val="28"/>
        </w:rPr>
        <w:tab/>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lastRenderedPageBreak/>
        <w:t>2.</w:t>
      </w:r>
      <w:r w:rsidRPr="00592078">
        <w:rPr>
          <w:rFonts w:ascii="Times New Roman" w:hAnsi="Times New Roman" w:cs="Times New Roman"/>
          <w:sz w:val="28"/>
          <w:szCs w:val="28"/>
        </w:rPr>
        <w:tab/>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3.</w:t>
      </w:r>
      <w:r w:rsidRPr="00592078">
        <w:rPr>
          <w:rFonts w:ascii="Times New Roman" w:hAnsi="Times New Roman" w:cs="Times New Roman"/>
          <w:sz w:val="28"/>
          <w:szCs w:val="28"/>
        </w:rPr>
        <w:tab/>
        <w:t>Поощрение участия подростков во всех видах специфической активности (разнообразные хобби, клубы и т. д.).</w:t>
      </w:r>
    </w:p>
    <w:p w:rsidR="00592078" w:rsidRPr="00592078" w:rsidRDefault="00592078" w:rsidP="00592078">
      <w:pPr>
        <w:jc w:val="both"/>
        <w:rPr>
          <w:rFonts w:ascii="Times New Roman" w:hAnsi="Times New Roman" w:cs="Times New Roman"/>
          <w:sz w:val="28"/>
          <w:szCs w:val="28"/>
        </w:rPr>
      </w:pPr>
      <w:r w:rsidRPr="00592078">
        <w:rPr>
          <w:rFonts w:ascii="Times New Roman" w:hAnsi="Times New Roman" w:cs="Times New Roman"/>
          <w:sz w:val="28"/>
          <w:szCs w:val="28"/>
        </w:rPr>
        <w:t>4.</w:t>
      </w:r>
      <w:r w:rsidRPr="00592078">
        <w:rPr>
          <w:rFonts w:ascii="Times New Roman" w:hAnsi="Times New Roman" w:cs="Times New Roman"/>
          <w:sz w:val="28"/>
          <w:szCs w:val="28"/>
        </w:rPr>
        <w:tab/>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sectPr w:rsidR="00592078" w:rsidRPr="00592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65C"/>
    <w:multiLevelType w:val="multilevel"/>
    <w:tmpl w:val="742C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45659"/>
    <w:multiLevelType w:val="multilevel"/>
    <w:tmpl w:val="A87A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13164"/>
    <w:multiLevelType w:val="multilevel"/>
    <w:tmpl w:val="074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5E5843"/>
    <w:multiLevelType w:val="multilevel"/>
    <w:tmpl w:val="ABF2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4D1DB2"/>
    <w:multiLevelType w:val="multilevel"/>
    <w:tmpl w:val="C60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C25111"/>
    <w:multiLevelType w:val="multilevel"/>
    <w:tmpl w:val="62D2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4D354C"/>
    <w:multiLevelType w:val="multilevel"/>
    <w:tmpl w:val="E90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F25946"/>
    <w:multiLevelType w:val="multilevel"/>
    <w:tmpl w:val="3FF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6831FE"/>
    <w:multiLevelType w:val="multilevel"/>
    <w:tmpl w:val="211E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0"/>
  </w:num>
  <w:num w:numId="5">
    <w:abstractNumId w:val="1"/>
    <w:lvlOverride w:ilvl="0">
      <w:startOverride w:val="2"/>
    </w:lvlOverride>
  </w:num>
  <w:num w:numId="6">
    <w:abstractNumId w:val="5"/>
    <w:lvlOverride w:ilvl="0">
      <w:startOverride w:val="3"/>
    </w:lvlOverride>
  </w:num>
  <w:num w:numId="7">
    <w:abstractNumId w:val="8"/>
    <w:lvlOverride w:ilvl="0">
      <w:startOverride w:val="4"/>
    </w:lvlOverride>
  </w:num>
  <w:num w:numId="8">
    <w:abstractNumId w:val="6"/>
    <w:lvlOverride w:ilvl="0">
      <w:startOverride w:val="5"/>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46"/>
    <w:rsid w:val="002C2F77"/>
    <w:rsid w:val="003C7C4A"/>
    <w:rsid w:val="00592078"/>
    <w:rsid w:val="0097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3225</Words>
  <Characters>18384</Characters>
  <Application>Microsoft Office Word</Application>
  <DocSecurity>0</DocSecurity>
  <Lines>153</Lines>
  <Paragraphs>43</Paragraphs>
  <ScaleCrop>false</ScaleCrop>
  <Company>SPecialiST RePack</Company>
  <LinksUpToDate>false</LinksUpToDate>
  <CharactersWithSpaces>21566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2018-11-14T12:44:00Z</dcterms:created>
  <dcterms:modified xsi:type="dcterms:W3CDTF">2018-11-14T12:59:00Z</dcterms:modified>
</cp:coreProperties>
</file>